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91117E" w14:paraId="2377957D" w14:textId="77777777" w:rsidTr="00CF2E8F">
        <w:tc>
          <w:tcPr>
            <w:tcW w:w="3114" w:type="dxa"/>
            <w:vAlign w:val="center"/>
          </w:tcPr>
          <w:p w14:paraId="7A1E2466" w14:textId="66BBA30F" w:rsidR="0091117E" w:rsidRPr="0091117E" w:rsidRDefault="0091117E" w:rsidP="0091117E">
            <w:pPr>
              <w:rPr>
                <w:color w:val="0C56A6"/>
                <w:sz w:val="24"/>
                <w:szCs w:val="24"/>
              </w:rPr>
            </w:pPr>
            <w:r w:rsidRPr="0091117E">
              <w:rPr>
                <w:color w:val="0C56A6"/>
                <w:sz w:val="24"/>
                <w:szCs w:val="24"/>
              </w:rPr>
              <w:t>INFORMAZIONI PERSONALI</w:t>
            </w:r>
          </w:p>
        </w:tc>
        <w:tc>
          <w:tcPr>
            <w:tcW w:w="6514" w:type="dxa"/>
            <w:vAlign w:val="center"/>
          </w:tcPr>
          <w:p w14:paraId="71675011" w14:textId="62909961" w:rsidR="0091117E" w:rsidRPr="0091117E" w:rsidRDefault="0091117E" w:rsidP="0091117E">
            <w:pPr>
              <w:rPr>
                <w:b/>
                <w:bCs/>
                <w:sz w:val="24"/>
                <w:szCs w:val="24"/>
              </w:rPr>
            </w:pPr>
            <w:r w:rsidRPr="0091117E">
              <w:rPr>
                <w:b/>
                <w:bCs/>
                <w:sz w:val="24"/>
                <w:szCs w:val="24"/>
              </w:rPr>
              <w:t>Aldo La Placa</w:t>
            </w:r>
          </w:p>
        </w:tc>
      </w:tr>
    </w:tbl>
    <w:p w14:paraId="69BAADAF" w14:textId="1E9CB4C7" w:rsidR="0091117E" w:rsidRPr="00CF2E8F" w:rsidRDefault="00CF2E8F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3ADD3" wp14:editId="5B8EC250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1621046257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D42B85" id="Connettore dirit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454"/>
        <w:gridCol w:w="426"/>
        <w:gridCol w:w="1343"/>
        <w:gridCol w:w="426"/>
        <w:gridCol w:w="1654"/>
        <w:gridCol w:w="1533"/>
        <w:gridCol w:w="1269"/>
      </w:tblGrid>
      <w:tr w:rsidR="00CF2E8F" w14:paraId="2BC5153B" w14:textId="77777777" w:rsidTr="00CF2E8F">
        <w:tc>
          <w:tcPr>
            <w:tcW w:w="1523" w:type="dxa"/>
          </w:tcPr>
          <w:p w14:paraId="45D7BB43" w14:textId="33E6216A" w:rsidR="00CF2E8F" w:rsidRPr="00CF2E8F" w:rsidRDefault="00CF2E8F">
            <w:pPr>
              <w:rPr>
                <w:b/>
                <w:bCs/>
                <w:sz w:val="20"/>
                <w:szCs w:val="20"/>
              </w:rPr>
            </w:pPr>
            <w:r w:rsidRPr="00CF2E8F">
              <w:rPr>
                <w:b/>
                <w:bCs/>
                <w:sz w:val="20"/>
                <w:szCs w:val="20"/>
              </w:rPr>
              <w:t>Nazionalità:</w:t>
            </w:r>
          </w:p>
        </w:tc>
        <w:tc>
          <w:tcPr>
            <w:tcW w:w="1454" w:type="dxa"/>
          </w:tcPr>
          <w:p w14:paraId="0037D79B" w14:textId="1A1DCA40" w:rsidR="00CF2E8F" w:rsidRPr="00CF2E8F" w:rsidRDefault="00CF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Italiana</w:t>
            </w:r>
          </w:p>
        </w:tc>
        <w:tc>
          <w:tcPr>
            <w:tcW w:w="426" w:type="dxa"/>
            <w:vAlign w:val="center"/>
          </w:tcPr>
          <w:p w14:paraId="7D84ABCF" w14:textId="351E81DF" w:rsidR="00CF2E8F" w:rsidRPr="00CF2E8F" w:rsidRDefault="00CF2E8F" w:rsidP="00CF2E8F">
            <w:pPr>
              <w:jc w:val="center"/>
              <w:rPr>
                <w:sz w:val="20"/>
                <w:szCs w:val="20"/>
              </w:rPr>
            </w:pPr>
            <w:r w:rsidRPr="00AD040F">
              <w:rPr>
                <w:rFonts w:ascii="OpenSans-SemiBold" w:hAnsi="OpenSans-SemiBold" w:cs="OpenSans-SemiBold"/>
                <w:b/>
                <w:bCs/>
                <w:noProof/>
                <w:color w:val="565656"/>
                <w:sz w:val="20"/>
                <w:szCs w:val="20"/>
                <w:lang w:eastAsia="it-IT"/>
              </w:rPr>
              <w:drawing>
                <wp:inline distT="0" distB="0" distL="0" distR="0" wp14:anchorId="6E692465" wp14:editId="289C7449">
                  <wp:extent cx="125730" cy="128905"/>
                  <wp:effectExtent l="0" t="0" r="7620" b="4445"/>
                  <wp:docPr id="336089894" name="Immagine 336089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</w:tcPr>
          <w:p w14:paraId="7956F5C0" w14:textId="07301451" w:rsidR="00CF2E8F" w:rsidRPr="00CF2E8F" w:rsidRDefault="00CF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0521905971</w:t>
            </w:r>
          </w:p>
        </w:tc>
        <w:tc>
          <w:tcPr>
            <w:tcW w:w="426" w:type="dxa"/>
          </w:tcPr>
          <w:p w14:paraId="317C4B2D" w14:textId="61EC780D" w:rsidR="00CF2E8F" w:rsidRPr="00CF2E8F" w:rsidRDefault="00CF2E8F" w:rsidP="00CF2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14:paraId="181EB98B" w14:textId="246215D6" w:rsidR="00CF2E8F" w:rsidRPr="00CF2E8F" w:rsidRDefault="00CF2E8F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6DC0D5D8" w14:textId="75BBFF7E" w:rsidR="00CF2E8F" w:rsidRPr="00CF2E8F" w:rsidRDefault="00CF2E8F">
            <w:pPr>
              <w:rPr>
                <w:b/>
                <w:bCs/>
                <w:sz w:val="20"/>
                <w:szCs w:val="20"/>
              </w:rPr>
            </w:pPr>
            <w:r w:rsidRPr="00CF2E8F">
              <w:rPr>
                <w:b/>
                <w:bCs/>
                <w:sz w:val="20"/>
                <w:szCs w:val="20"/>
              </w:rPr>
              <w:t>Data di nascita:</w:t>
            </w:r>
          </w:p>
        </w:tc>
        <w:tc>
          <w:tcPr>
            <w:tcW w:w="1269" w:type="dxa"/>
          </w:tcPr>
          <w:p w14:paraId="19D8C332" w14:textId="7034B2C5" w:rsidR="00CF2E8F" w:rsidRPr="00CF2E8F" w:rsidRDefault="00CF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13/10/1992</w:t>
            </w:r>
          </w:p>
        </w:tc>
      </w:tr>
    </w:tbl>
    <w:p w14:paraId="52138FE6" w14:textId="77777777" w:rsidR="00CF2E8F" w:rsidRDefault="00CF2E8F">
      <w:pPr>
        <w:rPr>
          <w:sz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7506"/>
      </w:tblGrid>
      <w:tr w:rsidR="00CF2E8F" w:rsidRPr="00CF2E8F" w14:paraId="5515A54F" w14:textId="77777777" w:rsidTr="00CF2E8F">
        <w:tc>
          <w:tcPr>
            <w:tcW w:w="562" w:type="dxa"/>
            <w:vAlign w:val="center"/>
          </w:tcPr>
          <w:p w14:paraId="3D7FB775" w14:textId="6D579323" w:rsidR="00CF2E8F" w:rsidRPr="00CF2E8F" w:rsidRDefault="00CF2E8F" w:rsidP="00CF2E8F">
            <w:pPr>
              <w:rPr>
                <w:sz w:val="20"/>
                <w:szCs w:val="20"/>
              </w:rPr>
            </w:pPr>
            <w:r w:rsidRPr="00AD040F">
              <w:rPr>
                <w:rFonts w:ascii="OpenSans-SemiBold" w:hAnsi="OpenSans-SemiBold" w:cs="OpenSans-SemiBold"/>
                <w:b/>
                <w:bCs/>
                <w:noProof/>
                <w:color w:val="565656"/>
                <w:sz w:val="20"/>
                <w:szCs w:val="20"/>
                <w:lang w:eastAsia="it-IT"/>
              </w:rPr>
              <w:drawing>
                <wp:inline distT="0" distB="0" distL="0" distR="0" wp14:anchorId="53B48F4A" wp14:editId="50E9E12C">
                  <wp:extent cx="126365" cy="144145"/>
                  <wp:effectExtent l="0" t="0" r="6985" b="8255"/>
                  <wp:docPr id="185910556" name="Immagine 185910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57C7C0C3" w14:textId="44701B75" w:rsidR="00CF2E8F" w:rsidRPr="00CF2E8F" w:rsidRDefault="00CF2E8F" w:rsidP="00CF2E8F">
            <w:pPr>
              <w:rPr>
                <w:b/>
                <w:bCs/>
                <w:sz w:val="20"/>
                <w:szCs w:val="20"/>
              </w:rPr>
            </w:pPr>
            <w:r w:rsidRPr="00CF2E8F">
              <w:rPr>
                <w:b/>
                <w:bCs/>
                <w:sz w:val="20"/>
                <w:szCs w:val="20"/>
              </w:rPr>
              <w:t>Indirizzo e-mail:</w:t>
            </w:r>
          </w:p>
        </w:tc>
        <w:tc>
          <w:tcPr>
            <w:tcW w:w="7506" w:type="dxa"/>
            <w:vAlign w:val="center"/>
          </w:tcPr>
          <w:p w14:paraId="5E5A9BBE" w14:textId="3F45932C" w:rsidR="00CF2E8F" w:rsidRPr="00CF2E8F" w:rsidRDefault="00CF2E8F" w:rsidP="00CF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aldo.laplaca@unipr.it</w:t>
            </w:r>
          </w:p>
        </w:tc>
      </w:tr>
      <w:tr w:rsidR="00CF2E8F" w:rsidRPr="00CF2E8F" w14:paraId="5E241219" w14:textId="77777777" w:rsidTr="00CF2E8F">
        <w:tc>
          <w:tcPr>
            <w:tcW w:w="562" w:type="dxa"/>
            <w:vAlign w:val="center"/>
          </w:tcPr>
          <w:p w14:paraId="53EF0866" w14:textId="41744404" w:rsidR="00CF2E8F" w:rsidRPr="00CF2E8F" w:rsidRDefault="00CF2E8F" w:rsidP="00CF2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73A702" w14:textId="3C91D3B9" w:rsidR="00CF2E8F" w:rsidRPr="00CF2E8F" w:rsidRDefault="00CF2E8F" w:rsidP="00CF2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42EB763E" w14:textId="03430134" w:rsidR="00CF2E8F" w:rsidRPr="00CF2E8F" w:rsidRDefault="00CF2E8F" w:rsidP="00CF2E8F">
            <w:pPr>
              <w:rPr>
                <w:sz w:val="20"/>
                <w:szCs w:val="20"/>
              </w:rPr>
            </w:pPr>
          </w:p>
        </w:tc>
      </w:tr>
    </w:tbl>
    <w:p w14:paraId="01276B50" w14:textId="77777777" w:rsidR="00847559" w:rsidRDefault="00847559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F2E8F" w14:paraId="48124A0F" w14:textId="77777777" w:rsidTr="00F92FC5">
        <w:tc>
          <w:tcPr>
            <w:tcW w:w="9628" w:type="dxa"/>
            <w:vAlign w:val="center"/>
          </w:tcPr>
          <w:p w14:paraId="3A28BE1E" w14:textId="49F639D3" w:rsidR="00CF2E8F" w:rsidRPr="0091117E" w:rsidRDefault="00CF2E8F" w:rsidP="00E468C8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C56A6"/>
                <w:sz w:val="24"/>
                <w:szCs w:val="24"/>
              </w:rPr>
              <w:t>POSIZIONE ACCADEMICA RICOPERTA</w:t>
            </w:r>
          </w:p>
        </w:tc>
      </w:tr>
    </w:tbl>
    <w:p w14:paraId="00AFEE08" w14:textId="77777777" w:rsidR="00CF2E8F" w:rsidRPr="00CF2E8F" w:rsidRDefault="00CF2E8F" w:rsidP="00CF2E8F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AD66A" wp14:editId="1C1073AE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1300189742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6AE84" id="Connettore diritto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3"/>
      </w:tblGrid>
      <w:tr w:rsidR="00555930" w14:paraId="46D7725B" w14:textId="77777777" w:rsidTr="00B404C6">
        <w:tc>
          <w:tcPr>
            <w:tcW w:w="2835" w:type="dxa"/>
            <w:vAlign w:val="center"/>
          </w:tcPr>
          <w:p w14:paraId="4DF2AC13" w14:textId="77777777" w:rsidR="00555930" w:rsidRPr="00555930" w:rsidRDefault="00555930" w:rsidP="00555930">
            <w:pPr>
              <w:rPr>
                <w:color w:val="808080" w:themeColor="background1" w:themeShade="80"/>
                <w:sz w:val="20"/>
                <w:szCs w:val="20"/>
              </w:rPr>
            </w:pPr>
            <w:r w:rsidRPr="00555930">
              <w:rPr>
                <w:color w:val="808080" w:themeColor="background1" w:themeShade="80"/>
                <w:sz w:val="20"/>
                <w:szCs w:val="20"/>
              </w:rPr>
              <w:t>Novembre 2025 - Oggi</w:t>
            </w:r>
          </w:p>
        </w:tc>
        <w:tc>
          <w:tcPr>
            <w:tcW w:w="6793" w:type="dxa"/>
            <w:vAlign w:val="center"/>
          </w:tcPr>
          <w:p w14:paraId="676272B5" w14:textId="6209A05F" w:rsidR="00555930" w:rsidRPr="00555930" w:rsidRDefault="00555930" w:rsidP="00555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Borsista di ricerca</w:t>
            </w:r>
          </w:p>
        </w:tc>
      </w:tr>
      <w:tr w:rsidR="00555930" w14:paraId="109B0E5D" w14:textId="77777777" w:rsidTr="00B404C6">
        <w:tc>
          <w:tcPr>
            <w:tcW w:w="2835" w:type="dxa"/>
            <w:vAlign w:val="center"/>
          </w:tcPr>
          <w:p w14:paraId="03106EA2" w14:textId="77777777" w:rsidR="00555930" w:rsidRPr="00555930" w:rsidRDefault="00555930" w:rsidP="0055593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3" w:type="dxa"/>
            <w:vAlign w:val="center"/>
          </w:tcPr>
          <w:p w14:paraId="2870F606" w14:textId="7D666F32" w:rsidR="00555930" w:rsidRDefault="00555930" w:rsidP="00555930">
            <w:pPr>
              <w:rPr>
                <w:sz w:val="20"/>
                <w:szCs w:val="20"/>
              </w:rPr>
            </w:pPr>
            <w:r w:rsidRPr="00555930">
              <w:rPr>
                <w:sz w:val="20"/>
                <w:szCs w:val="20"/>
              </w:rPr>
              <w:t>Settore Scientifico Disciplinare: CEAR-03/A - Strade, ferrovie e aeroporti</w:t>
            </w:r>
          </w:p>
        </w:tc>
      </w:tr>
      <w:tr w:rsidR="00555930" w14:paraId="47754689" w14:textId="77777777" w:rsidTr="00B404C6">
        <w:tc>
          <w:tcPr>
            <w:tcW w:w="2835" w:type="dxa"/>
            <w:vAlign w:val="center"/>
          </w:tcPr>
          <w:p w14:paraId="5D3B5DDF" w14:textId="77777777" w:rsidR="00555930" w:rsidRPr="00555930" w:rsidRDefault="00555930" w:rsidP="0055593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3" w:type="dxa"/>
            <w:vAlign w:val="center"/>
          </w:tcPr>
          <w:p w14:paraId="498D2946" w14:textId="05F13780" w:rsidR="00555930" w:rsidRPr="00555930" w:rsidRDefault="00555930" w:rsidP="00555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Dipartimento di Ingegneria Civile e Architettura</w:t>
            </w:r>
          </w:p>
        </w:tc>
      </w:tr>
      <w:tr w:rsidR="00555930" w14:paraId="34540F00" w14:textId="77777777" w:rsidTr="00B404C6">
        <w:tc>
          <w:tcPr>
            <w:tcW w:w="2835" w:type="dxa"/>
            <w:vAlign w:val="center"/>
          </w:tcPr>
          <w:p w14:paraId="7F433CE0" w14:textId="77777777" w:rsidR="00555930" w:rsidRPr="00555930" w:rsidRDefault="00555930" w:rsidP="0055593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3" w:type="dxa"/>
            <w:vAlign w:val="center"/>
          </w:tcPr>
          <w:p w14:paraId="51834753" w14:textId="128108A8" w:rsidR="00555930" w:rsidRPr="00555930" w:rsidRDefault="00555930" w:rsidP="00555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Università di Parma</w:t>
            </w:r>
          </w:p>
        </w:tc>
      </w:tr>
    </w:tbl>
    <w:p w14:paraId="78E11305" w14:textId="77777777" w:rsidR="00CF2E8F" w:rsidRDefault="00CF2E8F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592A" w14:paraId="21CBBC54" w14:textId="77777777" w:rsidTr="00E468C8">
        <w:tc>
          <w:tcPr>
            <w:tcW w:w="9628" w:type="dxa"/>
            <w:vAlign w:val="center"/>
          </w:tcPr>
          <w:p w14:paraId="45F9F8D4" w14:textId="3825619A" w:rsidR="0074592A" w:rsidRPr="0091117E" w:rsidRDefault="0074592A" w:rsidP="00E468C8">
            <w:pPr>
              <w:rPr>
                <w:b/>
                <w:bCs/>
                <w:sz w:val="24"/>
                <w:szCs w:val="24"/>
              </w:rPr>
            </w:pPr>
            <w:r w:rsidRPr="0074592A">
              <w:rPr>
                <w:color w:val="0C56A6"/>
                <w:sz w:val="24"/>
                <w:szCs w:val="24"/>
              </w:rPr>
              <w:t>ATTIVITÀ DI FORMAZIONE O DI RICERCA PRESSO QUALIFICATI ISTITUTI ITALIANI O STRANIERI</w:t>
            </w:r>
          </w:p>
        </w:tc>
      </w:tr>
    </w:tbl>
    <w:p w14:paraId="200497CB" w14:textId="77777777" w:rsidR="0074592A" w:rsidRPr="00CF2E8F" w:rsidRDefault="0074592A" w:rsidP="0074592A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CBE34" wp14:editId="62E9B152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2018996312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E465D4" id="Connettore diritto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74592A" w14:paraId="26C7BDCF" w14:textId="77777777" w:rsidTr="00B404C6">
        <w:tc>
          <w:tcPr>
            <w:tcW w:w="9628" w:type="dxa"/>
            <w:gridSpan w:val="2"/>
            <w:vAlign w:val="center"/>
          </w:tcPr>
          <w:p w14:paraId="0B25089A" w14:textId="0B9AC937" w:rsidR="0074592A" w:rsidRPr="00002C15" w:rsidRDefault="0074592A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>ISTRUZIONE SUPERIORE</w:t>
            </w:r>
          </w:p>
        </w:tc>
      </w:tr>
      <w:tr w:rsidR="008A6310" w14:paraId="252F8978" w14:textId="77777777" w:rsidTr="00B404C6">
        <w:tc>
          <w:tcPr>
            <w:tcW w:w="9628" w:type="dxa"/>
            <w:gridSpan w:val="2"/>
            <w:vAlign w:val="center"/>
          </w:tcPr>
          <w:p w14:paraId="3CFF320A" w14:textId="77777777" w:rsidR="008A6310" w:rsidRPr="008A6310" w:rsidRDefault="008A6310" w:rsidP="008A6310">
            <w:pPr>
              <w:rPr>
                <w:color w:val="0C56A6"/>
                <w:sz w:val="20"/>
                <w:szCs w:val="20"/>
              </w:rPr>
            </w:pPr>
          </w:p>
        </w:tc>
      </w:tr>
      <w:tr w:rsidR="0074592A" w14:paraId="62F41E80" w14:textId="77777777" w:rsidTr="00B404C6">
        <w:tc>
          <w:tcPr>
            <w:tcW w:w="2830" w:type="dxa"/>
            <w:vAlign w:val="center"/>
          </w:tcPr>
          <w:p w14:paraId="6B3FFFD7" w14:textId="4087B489" w:rsidR="0074592A" w:rsidRPr="00555930" w:rsidRDefault="0074592A" w:rsidP="00E468C8">
            <w:pPr>
              <w:rPr>
                <w:color w:val="808080" w:themeColor="background1" w:themeShade="80"/>
                <w:sz w:val="20"/>
                <w:szCs w:val="20"/>
              </w:rPr>
            </w:pPr>
            <w:r w:rsidRPr="00555930">
              <w:rPr>
                <w:color w:val="808080" w:themeColor="background1" w:themeShade="80"/>
                <w:sz w:val="20"/>
                <w:szCs w:val="20"/>
              </w:rPr>
              <w:t>Novembre 202</w:t>
            </w:r>
            <w:r>
              <w:rPr>
                <w:color w:val="808080" w:themeColor="background1" w:themeShade="80"/>
                <w:sz w:val="20"/>
                <w:szCs w:val="20"/>
              </w:rPr>
              <w:t>2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–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Ottobre 2025</w:t>
            </w:r>
          </w:p>
        </w:tc>
        <w:tc>
          <w:tcPr>
            <w:tcW w:w="6798" w:type="dxa"/>
            <w:vAlign w:val="center"/>
          </w:tcPr>
          <w:p w14:paraId="1146C4AF" w14:textId="3B21DA2B" w:rsidR="0074592A" w:rsidRPr="00555930" w:rsidRDefault="0074592A" w:rsidP="00E4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 di ricerca in Ingegneria Civile e Architettura</w:t>
            </w:r>
            <w:r w:rsidR="008A6310">
              <w:rPr>
                <w:sz w:val="20"/>
                <w:szCs w:val="20"/>
              </w:rPr>
              <w:t xml:space="preserve"> con borsa</w:t>
            </w:r>
          </w:p>
        </w:tc>
      </w:tr>
      <w:tr w:rsidR="008A6310" w14:paraId="685861F5" w14:textId="77777777" w:rsidTr="00B404C6">
        <w:tc>
          <w:tcPr>
            <w:tcW w:w="2830" w:type="dxa"/>
            <w:vAlign w:val="center"/>
          </w:tcPr>
          <w:p w14:paraId="4A4305CB" w14:textId="77777777" w:rsidR="008A6310" w:rsidRPr="00555930" w:rsidRDefault="008A6310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84208CD" w14:textId="63CBA3DA" w:rsidR="008A6310" w:rsidRDefault="008A6310" w:rsidP="008A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Dipartimento di Ingegneria Civile e Architettura</w:t>
            </w:r>
          </w:p>
        </w:tc>
      </w:tr>
      <w:tr w:rsidR="0074592A" w14:paraId="5F844D43" w14:textId="77777777" w:rsidTr="00B404C6">
        <w:tc>
          <w:tcPr>
            <w:tcW w:w="2830" w:type="dxa"/>
            <w:vAlign w:val="center"/>
          </w:tcPr>
          <w:p w14:paraId="21B2EAC4" w14:textId="77777777" w:rsidR="0074592A" w:rsidRPr="00555930" w:rsidRDefault="0074592A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7E53738" w14:textId="1B76DDDB" w:rsidR="0074592A" w:rsidRPr="00555930" w:rsidRDefault="008A6310" w:rsidP="00B404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 di dottorato dal titolo: “</w:t>
            </w:r>
            <w:r w:rsidRPr="008A6310">
              <w:rPr>
                <w:sz w:val="20"/>
                <w:szCs w:val="20"/>
              </w:rPr>
              <w:t>Nuovi strumenti per il progetto ed il monitoraggio di elementi critici della sovrastruttura ferroviaria</w:t>
            </w:r>
            <w:r>
              <w:rPr>
                <w:sz w:val="20"/>
                <w:szCs w:val="20"/>
              </w:rPr>
              <w:t>”</w:t>
            </w:r>
          </w:p>
        </w:tc>
      </w:tr>
      <w:tr w:rsidR="0074592A" w14:paraId="4A1007EF" w14:textId="77777777" w:rsidTr="00B404C6">
        <w:tc>
          <w:tcPr>
            <w:tcW w:w="2830" w:type="dxa"/>
            <w:vAlign w:val="center"/>
          </w:tcPr>
          <w:p w14:paraId="7194EF16" w14:textId="77777777" w:rsidR="0074592A" w:rsidRPr="00555930" w:rsidRDefault="0074592A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9A50079" w14:textId="703272AC" w:rsidR="0074592A" w:rsidRPr="00555930" w:rsidRDefault="008A6310" w:rsidP="00E4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Tutor: Prof. Felice Giuliani</w:t>
            </w:r>
          </w:p>
        </w:tc>
      </w:tr>
      <w:tr w:rsidR="008A6310" w14:paraId="6EA38A82" w14:textId="77777777" w:rsidTr="00B404C6">
        <w:tc>
          <w:tcPr>
            <w:tcW w:w="2830" w:type="dxa"/>
            <w:vAlign w:val="center"/>
          </w:tcPr>
          <w:p w14:paraId="57287237" w14:textId="77777777" w:rsidR="008A6310" w:rsidRPr="00555930" w:rsidRDefault="008A6310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5B2924E" w14:textId="792F2FBB" w:rsidR="008A6310" w:rsidRDefault="008A6310" w:rsidP="00E4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Conseguito titolo </w:t>
            </w:r>
            <w:r w:rsidR="006E4FCA">
              <w:rPr>
                <w:sz w:val="20"/>
                <w:szCs w:val="20"/>
              </w:rPr>
              <w:t xml:space="preserve">il 20/02/2026 </w:t>
            </w:r>
            <w:r>
              <w:rPr>
                <w:sz w:val="20"/>
                <w:szCs w:val="20"/>
              </w:rPr>
              <w:t xml:space="preserve">con lode </w:t>
            </w:r>
          </w:p>
        </w:tc>
      </w:tr>
      <w:tr w:rsidR="008A6310" w14:paraId="183F4549" w14:textId="77777777" w:rsidTr="00B404C6">
        <w:tc>
          <w:tcPr>
            <w:tcW w:w="2830" w:type="dxa"/>
            <w:vAlign w:val="center"/>
          </w:tcPr>
          <w:p w14:paraId="6362FC05" w14:textId="77777777" w:rsidR="008A6310" w:rsidRPr="00555930" w:rsidRDefault="008A6310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76B3E3B" w14:textId="77777777" w:rsidR="008A6310" w:rsidRDefault="008A6310" w:rsidP="00E468C8">
            <w:pPr>
              <w:rPr>
                <w:sz w:val="20"/>
                <w:szCs w:val="20"/>
              </w:rPr>
            </w:pPr>
          </w:p>
        </w:tc>
      </w:tr>
      <w:tr w:rsidR="008A6310" w14:paraId="76C06876" w14:textId="77777777" w:rsidTr="00B404C6">
        <w:tc>
          <w:tcPr>
            <w:tcW w:w="2830" w:type="dxa"/>
          </w:tcPr>
          <w:p w14:paraId="720895E2" w14:textId="3A6315E7" w:rsidR="008A6310" w:rsidRPr="00555930" w:rsidRDefault="008A6310" w:rsidP="00045D4D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Ottobre 201</w:t>
            </w:r>
            <w:r w:rsidR="00AD4136">
              <w:rPr>
                <w:color w:val="808080" w:themeColor="background1" w:themeShade="80"/>
                <w:sz w:val="20"/>
                <w:szCs w:val="20"/>
              </w:rPr>
              <w:t>8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– Marzo 2021</w:t>
            </w:r>
          </w:p>
        </w:tc>
        <w:tc>
          <w:tcPr>
            <w:tcW w:w="6798" w:type="dxa"/>
            <w:vAlign w:val="center"/>
          </w:tcPr>
          <w:p w14:paraId="4E6AEAD9" w14:textId="4305FE86" w:rsidR="008A6310" w:rsidRDefault="008A6310" w:rsidP="00B404C6">
            <w:pPr>
              <w:jc w:val="both"/>
              <w:rPr>
                <w:sz w:val="20"/>
                <w:szCs w:val="20"/>
              </w:rPr>
            </w:pPr>
            <w:r w:rsidRPr="008A6310">
              <w:rPr>
                <w:sz w:val="20"/>
                <w:szCs w:val="20"/>
              </w:rPr>
              <w:t xml:space="preserve">Laurea </w:t>
            </w:r>
            <w:r w:rsidR="00B404C6">
              <w:rPr>
                <w:sz w:val="20"/>
                <w:szCs w:val="20"/>
              </w:rPr>
              <w:t xml:space="preserve">di secondo livello </w:t>
            </w:r>
            <w:r w:rsidRPr="008A6310">
              <w:rPr>
                <w:sz w:val="20"/>
                <w:szCs w:val="20"/>
              </w:rPr>
              <w:t>in Ingegneria Civile</w:t>
            </w:r>
            <w:r w:rsidR="003F437D">
              <w:rPr>
                <w:sz w:val="20"/>
                <w:szCs w:val="20"/>
              </w:rPr>
              <w:t xml:space="preserve"> (</w:t>
            </w:r>
            <w:r w:rsidR="003F437D" w:rsidRPr="003F437D">
              <w:rPr>
                <w:sz w:val="20"/>
                <w:szCs w:val="20"/>
              </w:rPr>
              <w:t>LM-23</w:t>
            </w:r>
            <w:r w:rsidR="003F437D">
              <w:rPr>
                <w:sz w:val="20"/>
                <w:szCs w:val="20"/>
              </w:rPr>
              <w:t>)</w:t>
            </w:r>
            <w:r w:rsidRPr="008A631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Curriculum</w:t>
            </w:r>
            <w:r w:rsidRPr="008A6310">
              <w:rPr>
                <w:sz w:val="20"/>
                <w:szCs w:val="20"/>
              </w:rPr>
              <w:t xml:space="preserve"> Infrastrutture</w:t>
            </w:r>
            <w:r>
              <w:rPr>
                <w:sz w:val="20"/>
                <w:szCs w:val="20"/>
              </w:rPr>
              <w:t xml:space="preserve"> di trasporto</w:t>
            </w:r>
          </w:p>
        </w:tc>
      </w:tr>
      <w:tr w:rsidR="008A6310" w14:paraId="657F92EA" w14:textId="77777777" w:rsidTr="00B404C6">
        <w:tc>
          <w:tcPr>
            <w:tcW w:w="2830" w:type="dxa"/>
            <w:vAlign w:val="center"/>
          </w:tcPr>
          <w:p w14:paraId="083FD3CB" w14:textId="77777777" w:rsidR="008A6310" w:rsidRPr="00555930" w:rsidRDefault="008A6310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3ACC148" w14:textId="3AE8D06C" w:rsidR="008A6310" w:rsidRDefault="008A6310" w:rsidP="008A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Dipartimento di Ingegneria Civile e Architettura</w:t>
            </w:r>
          </w:p>
        </w:tc>
      </w:tr>
      <w:tr w:rsidR="008A6310" w14:paraId="2504299F" w14:textId="77777777" w:rsidTr="00B404C6">
        <w:tc>
          <w:tcPr>
            <w:tcW w:w="2830" w:type="dxa"/>
            <w:vAlign w:val="center"/>
          </w:tcPr>
          <w:p w14:paraId="3A4B8BE1" w14:textId="77777777" w:rsidR="008A6310" w:rsidRPr="00555930" w:rsidRDefault="008A6310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F4213F2" w14:textId="779D76E7" w:rsidR="008A6310" w:rsidRDefault="008A6310" w:rsidP="00B404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 di Laurea sperimentale dal titolo: “</w:t>
            </w:r>
            <w:r w:rsidRPr="008A6310">
              <w:rPr>
                <w:sz w:val="20"/>
                <w:szCs w:val="20"/>
              </w:rPr>
              <w:t>Le specifiche tecniche di interoperabilità e strategie per lo sviluppo della rete e dell’esercizio ferroviario. Esperienze in ferrovie Emilia Romagna</w:t>
            </w:r>
            <w:r>
              <w:rPr>
                <w:sz w:val="20"/>
                <w:szCs w:val="20"/>
              </w:rPr>
              <w:t>”</w:t>
            </w:r>
          </w:p>
        </w:tc>
      </w:tr>
      <w:tr w:rsidR="008A6310" w14:paraId="7CE98504" w14:textId="77777777" w:rsidTr="00B404C6">
        <w:tc>
          <w:tcPr>
            <w:tcW w:w="2830" w:type="dxa"/>
            <w:vAlign w:val="center"/>
          </w:tcPr>
          <w:p w14:paraId="6EFBA905" w14:textId="77777777" w:rsidR="008A6310" w:rsidRPr="00555930" w:rsidRDefault="008A6310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7901103" w14:textId="2F667FEB" w:rsidR="008A6310" w:rsidRDefault="008A6310" w:rsidP="008A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Relatore: Prof. Felice Giuliani</w:t>
            </w:r>
          </w:p>
        </w:tc>
      </w:tr>
      <w:tr w:rsidR="008A6310" w14:paraId="2687ECE7" w14:textId="77777777" w:rsidTr="00B404C6">
        <w:tc>
          <w:tcPr>
            <w:tcW w:w="2830" w:type="dxa"/>
            <w:vAlign w:val="center"/>
          </w:tcPr>
          <w:p w14:paraId="3D4CAB00" w14:textId="77777777" w:rsidR="008A6310" w:rsidRPr="00555930" w:rsidRDefault="008A6310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148F265" w14:textId="7E3D5C8E" w:rsidR="008A6310" w:rsidRDefault="008A6310" w:rsidP="008A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Conseguito titolo </w:t>
            </w:r>
            <w:r w:rsidR="009B5A91">
              <w:rPr>
                <w:sz w:val="20"/>
                <w:szCs w:val="20"/>
              </w:rPr>
              <w:t xml:space="preserve">il 08/03/2021 </w:t>
            </w:r>
            <w:r>
              <w:rPr>
                <w:sz w:val="20"/>
                <w:szCs w:val="20"/>
              </w:rPr>
              <w:t xml:space="preserve">con votazione 110/110 </w:t>
            </w:r>
          </w:p>
        </w:tc>
      </w:tr>
      <w:tr w:rsidR="008A6310" w14:paraId="18DC77F6" w14:textId="77777777" w:rsidTr="00B404C6">
        <w:tc>
          <w:tcPr>
            <w:tcW w:w="2830" w:type="dxa"/>
            <w:vAlign w:val="center"/>
          </w:tcPr>
          <w:p w14:paraId="3D5D9D7E" w14:textId="77777777" w:rsidR="008A6310" w:rsidRPr="00555930" w:rsidRDefault="008A6310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B6FBE18" w14:textId="77777777" w:rsidR="008A6310" w:rsidRDefault="008A6310" w:rsidP="008A6310">
            <w:pPr>
              <w:rPr>
                <w:sz w:val="20"/>
                <w:szCs w:val="20"/>
              </w:rPr>
            </w:pPr>
          </w:p>
        </w:tc>
      </w:tr>
      <w:tr w:rsidR="008A6310" w14:paraId="47007E24" w14:textId="77777777" w:rsidTr="00B404C6">
        <w:tc>
          <w:tcPr>
            <w:tcW w:w="2830" w:type="dxa"/>
            <w:vAlign w:val="center"/>
          </w:tcPr>
          <w:p w14:paraId="0825CCC6" w14:textId="5C3C592D" w:rsidR="008A6310" w:rsidRPr="00555930" w:rsidRDefault="00AD4136" w:rsidP="008A6310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Ottobre 2011 – Luglio 2018</w:t>
            </w:r>
          </w:p>
        </w:tc>
        <w:tc>
          <w:tcPr>
            <w:tcW w:w="6798" w:type="dxa"/>
            <w:vAlign w:val="center"/>
          </w:tcPr>
          <w:p w14:paraId="2D2D897E" w14:textId="0003C696" w:rsidR="008A6310" w:rsidRDefault="00AD4136" w:rsidP="008A6310">
            <w:pPr>
              <w:rPr>
                <w:sz w:val="20"/>
                <w:szCs w:val="20"/>
              </w:rPr>
            </w:pPr>
            <w:r w:rsidRPr="00AD4136">
              <w:rPr>
                <w:sz w:val="20"/>
                <w:szCs w:val="20"/>
              </w:rPr>
              <w:t>Laurea</w:t>
            </w:r>
            <w:r w:rsidR="00B404C6">
              <w:rPr>
                <w:sz w:val="20"/>
                <w:szCs w:val="20"/>
              </w:rPr>
              <w:t xml:space="preserve"> di primo livello</w:t>
            </w:r>
            <w:r w:rsidRPr="00AD4136">
              <w:rPr>
                <w:sz w:val="20"/>
                <w:szCs w:val="20"/>
              </w:rPr>
              <w:t xml:space="preserve"> in Ingegneria Civile ed Edile: curriculum Civile</w:t>
            </w:r>
          </w:p>
        </w:tc>
      </w:tr>
      <w:tr w:rsidR="008A6310" w14:paraId="69CDB270" w14:textId="77777777" w:rsidTr="00B404C6">
        <w:tc>
          <w:tcPr>
            <w:tcW w:w="2830" w:type="dxa"/>
            <w:vAlign w:val="center"/>
          </w:tcPr>
          <w:p w14:paraId="0E3B0FFB" w14:textId="77777777" w:rsidR="008A6310" w:rsidRPr="00555930" w:rsidRDefault="008A6310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AE0B6B3" w14:textId="19BAB7BF" w:rsidR="008A6310" w:rsidRDefault="00AD4136" w:rsidP="00B404C6">
            <w:pPr>
              <w:jc w:val="both"/>
              <w:rPr>
                <w:sz w:val="20"/>
                <w:szCs w:val="20"/>
              </w:rPr>
            </w:pPr>
            <w:r w:rsidRPr="00AD4136">
              <w:rPr>
                <w:sz w:val="20"/>
                <w:szCs w:val="20"/>
              </w:rPr>
              <w:t>Dipartimento di Ingegneria Civile e Ambientale – Università degli Studi di Palermo</w:t>
            </w:r>
          </w:p>
        </w:tc>
      </w:tr>
      <w:tr w:rsidR="00AD4136" w14:paraId="7AEE0E0D" w14:textId="77777777" w:rsidTr="00B404C6">
        <w:tc>
          <w:tcPr>
            <w:tcW w:w="2830" w:type="dxa"/>
            <w:vAlign w:val="center"/>
          </w:tcPr>
          <w:p w14:paraId="17B3EFAD" w14:textId="77777777" w:rsidR="00AD4136" w:rsidRPr="00555930" w:rsidRDefault="00AD4136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CFE82D5" w14:textId="0F6EE976" w:rsidR="00AD4136" w:rsidRPr="00AD4136" w:rsidRDefault="00AD4136" w:rsidP="00B404C6">
            <w:pPr>
              <w:jc w:val="both"/>
              <w:rPr>
                <w:sz w:val="20"/>
                <w:szCs w:val="20"/>
              </w:rPr>
            </w:pPr>
            <w:r w:rsidRPr="00AD4136">
              <w:rPr>
                <w:sz w:val="20"/>
                <w:szCs w:val="20"/>
              </w:rPr>
              <w:t>Tesi di Laurea dal titolo: “Applicazione degli algoritmi genetici nella progettazione 3D dei tracciati stradali”</w:t>
            </w:r>
          </w:p>
        </w:tc>
      </w:tr>
      <w:tr w:rsidR="00AD4136" w14:paraId="2C3342E6" w14:textId="77777777" w:rsidTr="00B404C6">
        <w:tc>
          <w:tcPr>
            <w:tcW w:w="2830" w:type="dxa"/>
            <w:vAlign w:val="center"/>
          </w:tcPr>
          <w:p w14:paraId="22AE499B" w14:textId="77777777" w:rsidR="00AD4136" w:rsidRPr="00555930" w:rsidRDefault="00AD4136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34A8093" w14:textId="7C21063B" w:rsidR="00AD4136" w:rsidRPr="00AD4136" w:rsidRDefault="00AD4136" w:rsidP="008A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Relatore: Prof.ssa Anna Granà</w:t>
            </w:r>
          </w:p>
        </w:tc>
      </w:tr>
      <w:tr w:rsidR="00AD4136" w14:paraId="50B2AA4B" w14:textId="77777777" w:rsidTr="00B404C6">
        <w:tc>
          <w:tcPr>
            <w:tcW w:w="2830" w:type="dxa"/>
            <w:vAlign w:val="center"/>
          </w:tcPr>
          <w:p w14:paraId="2D85AFB1" w14:textId="77777777" w:rsidR="00AD4136" w:rsidRPr="00555930" w:rsidRDefault="00AD4136" w:rsidP="008A631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CB1EBDE" w14:textId="0FBAAA6F" w:rsidR="00AD4136" w:rsidRPr="00AD4136" w:rsidRDefault="00AD4136" w:rsidP="008A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Correlatore: Prof. Orazio Giuffrè</w:t>
            </w:r>
          </w:p>
        </w:tc>
      </w:tr>
      <w:tr w:rsidR="00AD4136" w14:paraId="54390F26" w14:textId="77777777" w:rsidTr="00B404C6">
        <w:tc>
          <w:tcPr>
            <w:tcW w:w="2830" w:type="dxa"/>
            <w:vAlign w:val="center"/>
          </w:tcPr>
          <w:p w14:paraId="48441A30" w14:textId="77777777" w:rsidR="00AD4136" w:rsidRPr="00555930" w:rsidRDefault="00AD4136" w:rsidP="00AD4136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7AD739C" w14:textId="022E7504" w:rsidR="00AD4136" w:rsidRPr="00AD4136" w:rsidRDefault="00AD4136" w:rsidP="00AD4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Conseguito titolo </w:t>
            </w:r>
            <w:r w:rsidR="009B5A91">
              <w:rPr>
                <w:sz w:val="20"/>
                <w:szCs w:val="20"/>
              </w:rPr>
              <w:t xml:space="preserve">il 27/07/2018 </w:t>
            </w:r>
            <w:r>
              <w:rPr>
                <w:sz w:val="20"/>
                <w:szCs w:val="20"/>
              </w:rPr>
              <w:t xml:space="preserve">con votazione 94/110 </w:t>
            </w:r>
          </w:p>
        </w:tc>
      </w:tr>
    </w:tbl>
    <w:p w14:paraId="640D3DE7" w14:textId="77777777" w:rsidR="0074592A" w:rsidRDefault="0074592A" w:rsidP="0074592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B404C6" w14:paraId="4C704E40" w14:textId="77777777" w:rsidTr="00181D96">
        <w:tc>
          <w:tcPr>
            <w:tcW w:w="9628" w:type="dxa"/>
            <w:gridSpan w:val="2"/>
            <w:vAlign w:val="center"/>
          </w:tcPr>
          <w:p w14:paraId="7658EC5B" w14:textId="7FFC767A" w:rsidR="00B404C6" w:rsidRPr="00002C15" w:rsidRDefault="00B404C6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>ASSEGNI E BORSE DI RICERCA</w:t>
            </w:r>
          </w:p>
        </w:tc>
      </w:tr>
      <w:tr w:rsidR="00B404C6" w14:paraId="69F0EA4C" w14:textId="77777777" w:rsidTr="00181D96">
        <w:tc>
          <w:tcPr>
            <w:tcW w:w="9628" w:type="dxa"/>
            <w:gridSpan w:val="2"/>
            <w:vAlign w:val="center"/>
          </w:tcPr>
          <w:p w14:paraId="0B76DC5F" w14:textId="77777777" w:rsidR="00B404C6" w:rsidRPr="008A6310" w:rsidRDefault="00B404C6" w:rsidP="00E468C8">
            <w:pPr>
              <w:rPr>
                <w:color w:val="0C56A6"/>
                <w:sz w:val="20"/>
                <w:szCs w:val="20"/>
              </w:rPr>
            </w:pPr>
          </w:p>
        </w:tc>
      </w:tr>
      <w:tr w:rsidR="00B404C6" w14:paraId="37360645" w14:textId="77777777" w:rsidTr="00181D96">
        <w:tc>
          <w:tcPr>
            <w:tcW w:w="2830" w:type="dxa"/>
            <w:vAlign w:val="center"/>
          </w:tcPr>
          <w:p w14:paraId="5A5951E1" w14:textId="53AF0B06" w:rsidR="00B404C6" w:rsidRPr="00555930" w:rsidRDefault="00B404C6" w:rsidP="00E468C8">
            <w:pPr>
              <w:rPr>
                <w:color w:val="808080" w:themeColor="background1" w:themeShade="80"/>
                <w:sz w:val="20"/>
                <w:szCs w:val="20"/>
              </w:rPr>
            </w:pPr>
            <w:r w:rsidRPr="00555930">
              <w:rPr>
                <w:color w:val="808080" w:themeColor="background1" w:themeShade="80"/>
                <w:sz w:val="20"/>
                <w:szCs w:val="20"/>
              </w:rPr>
              <w:t>Novembre 202</w:t>
            </w:r>
            <w:r>
              <w:rPr>
                <w:color w:val="808080" w:themeColor="background1" w:themeShade="80"/>
                <w:sz w:val="20"/>
                <w:szCs w:val="20"/>
              </w:rPr>
              <w:t>5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–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Oggi</w:t>
            </w:r>
          </w:p>
        </w:tc>
        <w:tc>
          <w:tcPr>
            <w:tcW w:w="6798" w:type="dxa"/>
            <w:vAlign w:val="center"/>
          </w:tcPr>
          <w:p w14:paraId="2FA710A3" w14:textId="0DED7CFE" w:rsidR="00B404C6" w:rsidRPr="00555930" w:rsidRDefault="00B404C6" w:rsidP="00E4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Borsa di ricerca bandita dal Dipartimento di Ingegneria Civile e Architettura</w:t>
            </w:r>
          </w:p>
        </w:tc>
      </w:tr>
      <w:tr w:rsidR="00B404C6" w14:paraId="72027173" w14:textId="77777777" w:rsidTr="00181D96">
        <w:tc>
          <w:tcPr>
            <w:tcW w:w="2830" w:type="dxa"/>
            <w:vAlign w:val="center"/>
          </w:tcPr>
          <w:p w14:paraId="2E9B62BA" w14:textId="77777777" w:rsidR="00B404C6" w:rsidRPr="00555930" w:rsidRDefault="00B404C6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A27555C" w14:textId="6A472065" w:rsidR="00B404C6" w:rsidRDefault="00B404C6" w:rsidP="00E4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Università di Parma</w:t>
            </w:r>
          </w:p>
        </w:tc>
      </w:tr>
      <w:tr w:rsidR="00B404C6" w14:paraId="72F765E2" w14:textId="77777777" w:rsidTr="00181D96">
        <w:tc>
          <w:tcPr>
            <w:tcW w:w="2830" w:type="dxa"/>
            <w:vAlign w:val="center"/>
          </w:tcPr>
          <w:p w14:paraId="62C75078" w14:textId="77777777" w:rsidR="00B404C6" w:rsidRPr="00555930" w:rsidRDefault="00B404C6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2D81734" w14:textId="034DD86D" w:rsidR="00B404C6" w:rsidRPr="00B404C6" w:rsidRDefault="00B404C6" w:rsidP="00B404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Titolo: “</w:t>
            </w:r>
            <w:r w:rsidRPr="00B404C6">
              <w:rPr>
                <w:sz w:val="20"/>
                <w:szCs w:val="20"/>
              </w:rPr>
              <w:t>Analisi sperimentale sulle potenzialità di utilizzo di prodotti fotoluminescenti nell’ambito della segnaletica</w:t>
            </w:r>
          </w:p>
          <w:p w14:paraId="13670A00" w14:textId="06FEDF07" w:rsidR="00B404C6" w:rsidRPr="00555930" w:rsidRDefault="00B404C6" w:rsidP="00B404C6">
            <w:pPr>
              <w:jc w:val="both"/>
              <w:rPr>
                <w:sz w:val="20"/>
                <w:szCs w:val="20"/>
              </w:rPr>
            </w:pPr>
            <w:r w:rsidRPr="00B404C6">
              <w:rPr>
                <w:sz w:val="20"/>
                <w:szCs w:val="20"/>
              </w:rPr>
              <w:t>stradale orizzontale</w:t>
            </w:r>
            <w:r>
              <w:rPr>
                <w:sz w:val="20"/>
                <w:szCs w:val="20"/>
              </w:rPr>
              <w:t>”</w:t>
            </w:r>
          </w:p>
        </w:tc>
      </w:tr>
      <w:tr w:rsidR="00B404C6" w14:paraId="4DA2B342" w14:textId="77777777" w:rsidTr="00181D96">
        <w:tc>
          <w:tcPr>
            <w:tcW w:w="2830" w:type="dxa"/>
            <w:vAlign w:val="center"/>
          </w:tcPr>
          <w:p w14:paraId="180C7EAC" w14:textId="77777777" w:rsidR="00B404C6" w:rsidRPr="00555930" w:rsidRDefault="00B404C6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0845AF2" w14:textId="77777777" w:rsidR="00B404C6" w:rsidRPr="00B404C6" w:rsidRDefault="00B404C6" w:rsidP="00B404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Tematiche del progetto di ricerca: </w:t>
            </w:r>
            <w:r w:rsidRPr="00B404C6">
              <w:rPr>
                <w:sz w:val="20"/>
                <w:szCs w:val="20"/>
              </w:rPr>
              <w:t>Misure di colore, luminanza, retroflessione ed aderenza. Valutazione dei livelli di percezione degli utenti</w:t>
            </w:r>
          </w:p>
          <w:p w14:paraId="326451CB" w14:textId="50A1F238" w:rsidR="00B404C6" w:rsidRPr="00555930" w:rsidRDefault="00B404C6" w:rsidP="00B404C6">
            <w:pPr>
              <w:jc w:val="both"/>
              <w:rPr>
                <w:sz w:val="20"/>
                <w:szCs w:val="20"/>
              </w:rPr>
            </w:pPr>
            <w:r w:rsidRPr="00B404C6">
              <w:rPr>
                <w:sz w:val="20"/>
                <w:szCs w:val="20"/>
              </w:rPr>
              <w:t>tramite acquisizione ed elaborazione di dati cinematici</w:t>
            </w:r>
          </w:p>
        </w:tc>
      </w:tr>
      <w:tr w:rsidR="00B404C6" w14:paraId="34D48B7D" w14:textId="77777777" w:rsidTr="00181D96">
        <w:tc>
          <w:tcPr>
            <w:tcW w:w="2830" w:type="dxa"/>
            <w:vAlign w:val="center"/>
          </w:tcPr>
          <w:p w14:paraId="728030F5" w14:textId="35C74BC2" w:rsidR="00B404C6" w:rsidRPr="00555930" w:rsidRDefault="00B404C6" w:rsidP="00E468C8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lastRenderedPageBreak/>
              <w:t>Giugno 2021 – Ottobre 2022</w:t>
            </w:r>
          </w:p>
        </w:tc>
        <w:tc>
          <w:tcPr>
            <w:tcW w:w="6798" w:type="dxa"/>
            <w:vAlign w:val="center"/>
          </w:tcPr>
          <w:p w14:paraId="3AE31620" w14:textId="756273C9" w:rsidR="00B404C6" w:rsidRDefault="00B404C6" w:rsidP="00E468C8">
            <w:pPr>
              <w:jc w:val="both"/>
              <w:rPr>
                <w:sz w:val="20"/>
                <w:szCs w:val="20"/>
              </w:rPr>
            </w:pPr>
            <w:r w:rsidRPr="00B404C6">
              <w:rPr>
                <w:sz w:val="20"/>
                <w:szCs w:val="20"/>
              </w:rPr>
              <w:t>Assegno di ricerca bandito dal Dipartimento di Ingegneria e Architettura</w:t>
            </w:r>
          </w:p>
        </w:tc>
      </w:tr>
      <w:tr w:rsidR="00B404C6" w14:paraId="2DBA240A" w14:textId="77777777" w:rsidTr="00181D96">
        <w:tc>
          <w:tcPr>
            <w:tcW w:w="2830" w:type="dxa"/>
            <w:vAlign w:val="center"/>
          </w:tcPr>
          <w:p w14:paraId="58F80749" w14:textId="77777777" w:rsidR="00B404C6" w:rsidRPr="00555930" w:rsidRDefault="00B404C6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3E3C634C" w14:textId="4BB64D47" w:rsidR="00B404C6" w:rsidRDefault="00B404C6" w:rsidP="00E468C8">
            <w:pPr>
              <w:rPr>
                <w:sz w:val="20"/>
                <w:szCs w:val="20"/>
              </w:rPr>
            </w:pPr>
            <w:r w:rsidRPr="00B404C6">
              <w:rPr>
                <w:sz w:val="20"/>
                <w:szCs w:val="20"/>
              </w:rPr>
              <w:t>Università di Parma</w:t>
            </w:r>
          </w:p>
        </w:tc>
      </w:tr>
      <w:tr w:rsidR="00B404C6" w14:paraId="004A7D72" w14:textId="77777777" w:rsidTr="00181D96">
        <w:tc>
          <w:tcPr>
            <w:tcW w:w="2830" w:type="dxa"/>
            <w:vAlign w:val="center"/>
          </w:tcPr>
          <w:p w14:paraId="59056DC5" w14:textId="77777777" w:rsidR="00B404C6" w:rsidRPr="00555930" w:rsidRDefault="00B404C6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0510C1D" w14:textId="14A89BF1" w:rsidR="00B404C6" w:rsidRDefault="00B404C6" w:rsidP="00E468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Titolo: “</w:t>
            </w:r>
            <w:r w:rsidRPr="00B404C6">
              <w:rPr>
                <w:sz w:val="20"/>
                <w:szCs w:val="20"/>
              </w:rPr>
              <w:t>Analisi ed interpretazione dei dati elaborati da Sistema di Diagnostica della Rotaia installato presso l’infrastruttura ferroviaria di competenza FER per l’analisi predittiva dello stato manutentivo del binario</w:t>
            </w:r>
            <w:r>
              <w:rPr>
                <w:sz w:val="20"/>
                <w:szCs w:val="20"/>
              </w:rPr>
              <w:t>”</w:t>
            </w:r>
          </w:p>
        </w:tc>
      </w:tr>
      <w:tr w:rsidR="00B404C6" w14:paraId="069E440A" w14:textId="77777777" w:rsidTr="00181D96">
        <w:tc>
          <w:tcPr>
            <w:tcW w:w="2830" w:type="dxa"/>
            <w:vAlign w:val="center"/>
          </w:tcPr>
          <w:p w14:paraId="44BB27C6" w14:textId="77777777" w:rsidR="00B404C6" w:rsidRPr="00555930" w:rsidRDefault="00B404C6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5AF1BAF6" w14:textId="0C0A5B50" w:rsidR="00B404C6" w:rsidRDefault="00B404C6" w:rsidP="006E4F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Tematiche: Studio e monitoraggio </w:t>
            </w:r>
            <w:r w:rsidR="006E4FCA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 xml:space="preserve">Giunzioni Isolanti Incollate (GII), </w:t>
            </w:r>
            <w:r w:rsidR="006E4FCA" w:rsidRPr="006E4FCA">
              <w:rPr>
                <w:sz w:val="20"/>
                <w:szCs w:val="20"/>
              </w:rPr>
              <w:t>caratterizzazione dei meccanismi di degrado, analisi avanzata di dati cinematici e implementazione di modelli predittivi per la valutazione delle prestazioni e della durabilità</w:t>
            </w:r>
          </w:p>
        </w:tc>
      </w:tr>
      <w:tr w:rsidR="00275B96" w14:paraId="19A9F823" w14:textId="77777777" w:rsidTr="00FE4730">
        <w:tc>
          <w:tcPr>
            <w:tcW w:w="9628" w:type="dxa"/>
            <w:gridSpan w:val="2"/>
            <w:vAlign w:val="center"/>
          </w:tcPr>
          <w:p w14:paraId="40125093" w14:textId="63105747" w:rsidR="00275B96" w:rsidRPr="00002C15" w:rsidRDefault="00275B96" w:rsidP="00FE4730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>A</w:t>
            </w:r>
            <w:r>
              <w:rPr>
                <w:color w:val="0C56A6"/>
                <w:sz w:val="20"/>
                <w:szCs w:val="20"/>
              </w:rPr>
              <w:t>BILITAZIONI PROFESSIONALI</w:t>
            </w:r>
          </w:p>
        </w:tc>
      </w:tr>
      <w:tr w:rsidR="00275B96" w14:paraId="47EDCA7F" w14:textId="77777777" w:rsidTr="00FE4730">
        <w:tc>
          <w:tcPr>
            <w:tcW w:w="9628" w:type="dxa"/>
            <w:gridSpan w:val="2"/>
            <w:vAlign w:val="center"/>
          </w:tcPr>
          <w:p w14:paraId="28A11D4D" w14:textId="77777777" w:rsidR="00275B96" w:rsidRPr="008A6310" w:rsidRDefault="00275B96" w:rsidP="00FE4730">
            <w:pPr>
              <w:rPr>
                <w:color w:val="0C56A6"/>
                <w:sz w:val="20"/>
                <w:szCs w:val="20"/>
              </w:rPr>
            </w:pPr>
          </w:p>
        </w:tc>
      </w:tr>
      <w:tr w:rsidR="00275B96" w14:paraId="27BDDECC" w14:textId="77777777" w:rsidTr="00FE4730">
        <w:tc>
          <w:tcPr>
            <w:tcW w:w="2830" w:type="dxa"/>
            <w:vAlign w:val="center"/>
          </w:tcPr>
          <w:p w14:paraId="087E3478" w14:textId="49D1A9C7" w:rsidR="00275B96" w:rsidRPr="00555930" w:rsidRDefault="00275B96" w:rsidP="00FE4730">
            <w:pPr>
              <w:rPr>
                <w:color w:val="808080" w:themeColor="background1" w:themeShade="80"/>
                <w:sz w:val="20"/>
                <w:szCs w:val="20"/>
              </w:rPr>
            </w:pPr>
            <w:r w:rsidRPr="00275B96">
              <w:rPr>
                <w:color w:val="808080" w:themeColor="background1" w:themeShade="80"/>
                <w:sz w:val="20"/>
                <w:szCs w:val="20"/>
              </w:rPr>
              <w:t>Sessione I 2021</w:t>
            </w:r>
          </w:p>
        </w:tc>
        <w:tc>
          <w:tcPr>
            <w:tcW w:w="6798" w:type="dxa"/>
            <w:vAlign w:val="center"/>
          </w:tcPr>
          <w:p w14:paraId="6CAF9A43" w14:textId="196484DC" w:rsidR="00275B96" w:rsidRPr="00555930" w:rsidRDefault="00275B96" w:rsidP="00275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75B96">
              <w:rPr>
                <w:sz w:val="20"/>
                <w:szCs w:val="20"/>
              </w:rPr>
              <w:t xml:space="preserve">bilitazione </w:t>
            </w:r>
            <w:r>
              <w:rPr>
                <w:sz w:val="20"/>
                <w:szCs w:val="20"/>
              </w:rPr>
              <w:t>P</w:t>
            </w:r>
            <w:r w:rsidRPr="00275B96">
              <w:rPr>
                <w:sz w:val="20"/>
                <w:szCs w:val="20"/>
              </w:rPr>
              <w:t>rofessionale in Ingegnere</w:t>
            </w:r>
            <w:r>
              <w:rPr>
                <w:sz w:val="20"/>
                <w:szCs w:val="20"/>
              </w:rPr>
              <w:t xml:space="preserve"> </w:t>
            </w:r>
            <w:r w:rsidRPr="00275B96">
              <w:rPr>
                <w:sz w:val="20"/>
                <w:szCs w:val="20"/>
              </w:rPr>
              <w:t>civile e ambientale (Sez.</w:t>
            </w:r>
            <w:r>
              <w:rPr>
                <w:sz w:val="20"/>
                <w:szCs w:val="20"/>
              </w:rPr>
              <w:t xml:space="preserve"> </w:t>
            </w:r>
            <w:r w:rsidRPr="00275B96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5B96" w14:paraId="73F53598" w14:textId="77777777" w:rsidTr="00FE4730">
        <w:tc>
          <w:tcPr>
            <w:tcW w:w="2830" w:type="dxa"/>
            <w:vAlign w:val="center"/>
          </w:tcPr>
          <w:p w14:paraId="3A1905A9" w14:textId="77777777" w:rsidR="00275B96" w:rsidRPr="00555930" w:rsidRDefault="00275B96" w:rsidP="00FE473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CFAFE28" w14:textId="77777777" w:rsidR="00275B96" w:rsidRDefault="00275B96" w:rsidP="00FE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Università di Parma</w:t>
            </w:r>
          </w:p>
        </w:tc>
      </w:tr>
      <w:tr w:rsidR="00275B96" w14:paraId="4661D9BD" w14:textId="77777777" w:rsidTr="00FE4730">
        <w:tc>
          <w:tcPr>
            <w:tcW w:w="2830" w:type="dxa"/>
            <w:vAlign w:val="center"/>
          </w:tcPr>
          <w:p w14:paraId="21160C2B" w14:textId="77777777" w:rsidR="00275B96" w:rsidRPr="00555930" w:rsidRDefault="00275B96" w:rsidP="00FE473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2B07414" w14:textId="783C63A3" w:rsidR="00275B96" w:rsidRPr="00555930" w:rsidRDefault="00275B96" w:rsidP="00FE4730">
            <w:pPr>
              <w:jc w:val="both"/>
              <w:rPr>
                <w:sz w:val="20"/>
                <w:szCs w:val="20"/>
              </w:rPr>
            </w:pPr>
          </w:p>
        </w:tc>
      </w:tr>
      <w:tr w:rsidR="00181D96" w:rsidRPr="0074592A" w14:paraId="165692D0" w14:textId="77777777" w:rsidTr="00BC2AC2">
        <w:tc>
          <w:tcPr>
            <w:tcW w:w="9628" w:type="dxa"/>
            <w:gridSpan w:val="2"/>
            <w:vAlign w:val="center"/>
          </w:tcPr>
          <w:p w14:paraId="5B0628C2" w14:textId="71A288A8" w:rsidR="00181D96" w:rsidRPr="00002C15" w:rsidRDefault="00181D96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>ATTIVITÀ DI RICERCA SCIENTIFICA</w:t>
            </w:r>
          </w:p>
        </w:tc>
      </w:tr>
      <w:tr w:rsidR="00181D96" w:rsidRPr="008A6310" w14:paraId="62F706F8" w14:textId="77777777" w:rsidTr="00BC2AC2">
        <w:tc>
          <w:tcPr>
            <w:tcW w:w="9628" w:type="dxa"/>
            <w:gridSpan w:val="2"/>
            <w:vAlign w:val="center"/>
          </w:tcPr>
          <w:p w14:paraId="124B0477" w14:textId="77777777" w:rsidR="00181D96" w:rsidRPr="008A6310" w:rsidRDefault="00181D96" w:rsidP="00E468C8">
            <w:pPr>
              <w:rPr>
                <w:color w:val="0C56A6"/>
                <w:sz w:val="20"/>
                <w:szCs w:val="20"/>
              </w:rPr>
            </w:pPr>
          </w:p>
        </w:tc>
      </w:tr>
      <w:tr w:rsidR="00181D96" w:rsidRPr="00555930" w14:paraId="43737EEA" w14:textId="77777777" w:rsidTr="00BC2AC2">
        <w:tc>
          <w:tcPr>
            <w:tcW w:w="2830" w:type="dxa"/>
            <w:vAlign w:val="center"/>
          </w:tcPr>
          <w:p w14:paraId="39D34BB5" w14:textId="7872AFB8" w:rsidR="00181D96" w:rsidRPr="00555930" w:rsidRDefault="00181D96" w:rsidP="00E468C8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Giugno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1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–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Oggi</w:t>
            </w:r>
          </w:p>
        </w:tc>
        <w:tc>
          <w:tcPr>
            <w:tcW w:w="6798" w:type="dxa"/>
            <w:vAlign w:val="center"/>
          </w:tcPr>
          <w:p w14:paraId="7A0C4301" w14:textId="683C2C33" w:rsidR="00181D96" w:rsidRPr="00555930" w:rsidRDefault="00181D96" w:rsidP="00181D96">
            <w:pPr>
              <w:rPr>
                <w:sz w:val="20"/>
                <w:szCs w:val="20"/>
              </w:rPr>
            </w:pPr>
            <w:r w:rsidRPr="00181D96">
              <w:rPr>
                <w:sz w:val="20"/>
                <w:szCs w:val="20"/>
              </w:rPr>
              <w:t>Università di Parma, Parma</w:t>
            </w:r>
          </w:p>
        </w:tc>
      </w:tr>
      <w:tr w:rsidR="00181D96" w:rsidRPr="00555930" w14:paraId="631E719F" w14:textId="77777777" w:rsidTr="00BC2AC2">
        <w:tc>
          <w:tcPr>
            <w:tcW w:w="2830" w:type="dxa"/>
            <w:vAlign w:val="center"/>
          </w:tcPr>
          <w:p w14:paraId="3D4E47CF" w14:textId="77777777" w:rsidR="00181D96" w:rsidRDefault="00181D96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952B034" w14:textId="77777777" w:rsidR="00181D96" w:rsidRPr="00002C15" w:rsidRDefault="00181D96" w:rsidP="00181D96">
            <w:pPr>
              <w:rPr>
                <w:sz w:val="20"/>
                <w:szCs w:val="20"/>
              </w:rPr>
            </w:pPr>
            <w:r w:rsidRPr="00002C15">
              <w:rPr>
                <w:sz w:val="20"/>
                <w:szCs w:val="20"/>
              </w:rPr>
              <w:t>Attività di ricerca presso Laboratorio “Prove materiali e strutture”.</w:t>
            </w:r>
          </w:p>
          <w:p w14:paraId="143E848C" w14:textId="77777777" w:rsidR="00181D96" w:rsidRDefault="00181D96" w:rsidP="00181D96">
            <w:pPr>
              <w:rPr>
                <w:sz w:val="20"/>
                <w:szCs w:val="20"/>
              </w:rPr>
            </w:pPr>
            <w:r w:rsidRPr="00002C15">
              <w:rPr>
                <w:sz w:val="20"/>
                <w:szCs w:val="20"/>
              </w:rPr>
              <w:t>Tematiche trattate:</w:t>
            </w:r>
          </w:p>
          <w:p w14:paraId="45EC830B" w14:textId="54B3260D" w:rsidR="00817382" w:rsidRPr="00817382" w:rsidRDefault="00817382" w:rsidP="00817382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17382">
              <w:rPr>
                <w:sz w:val="20"/>
                <w:szCs w:val="20"/>
              </w:rPr>
              <w:t>Studio relazione tra corpo stradale e sovrastruttura ferroviaria</w:t>
            </w:r>
          </w:p>
          <w:p w14:paraId="3D6FB78A" w14:textId="0CAF2ACB" w:rsidR="00181D96" w:rsidRPr="00002C15" w:rsidRDefault="00181D96" w:rsidP="00181D96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2C15">
              <w:rPr>
                <w:sz w:val="20"/>
                <w:szCs w:val="20"/>
              </w:rPr>
              <w:t>Verifica materiali della sovrastruttura ferroviaria</w:t>
            </w:r>
          </w:p>
          <w:p w14:paraId="01E10A52" w14:textId="7DB59B72" w:rsidR="00181D96" w:rsidRPr="00002C15" w:rsidRDefault="00181D96" w:rsidP="00181D96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2C15">
              <w:rPr>
                <w:sz w:val="20"/>
                <w:szCs w:val="20"/>
              </w:rPr>
              <w:t>Progettazione e gestione delle pavimentazioni stradali</w:t>
            </w:r>
          </w:p>
          <w:p w14:paraId="31558F75" w14:textId="5686A68B" w:rsidR="00181D96" w:rsidRPr="00002C15" w:rsidRDefault="00181D96" w:rsidP="00181D96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2C15">
              <w:rPr>
                <w:sz w:val="20"/>
                <w:szCs w:val="20"/>
              </w:rPr>
              <w:t>Verifica e caratterizzazione di prodotti per la segnaletica stradale</w:t>
            </w:r>
          </w:p>
          <w:p w14:paraId="3A6D40AA" w14:textId="2A110E2A" w:rsidR="00181D96" w:rsidRPr="00002C15" w:rsidRDefault="00181D96" w:rsidP="00181D96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2C15">
              <w:rPr>
                <w:sz w:val="20"/>
                <w:szCs w:val="20"/>
              </w:rPr>
              <w:t>Misura e monitoraggio di parametri superficiali delle pavimentazioni</w:t>
            </w:r>
          </w:p>
          <w:p w14:paraId="7F25AB02" w14:textId="55DBC6AE" w:rsidR="00181D96" w:rsidRPr="00002C15" w:rsidRDefault="00181D96" w:rsidP="00181D96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2C15">
              <w:rPr>
                <w:sz w:val="20"/>
                <w:szCs w:val="20"/>
              </w:rPr>
              <w:t>Manutenzione invernale delle pavimentazioni stradali e autostradali</w:t>
            </w:r>
          </w:p>
        </w:tc>
      </w:tr>
      <w:tr w:rsidR="00181D96" w:rsidRPr="00555930" w14:paraId="6CB69202" w14:textId="77777777" w:rsidTr="00BC2AC2">
        <w:tc>
          <w:tcPr>
            <w:tcW w:w="2830" w:type="dxa"/>
            <w:vAlign w:val="center"/>
          </w:tcPr>
          <w:p w14:paraId="510FF9AC" w14:textId="77777777" w:rsidR="00181D96" w:rsidRDefault="00181D96" w:rsidP="00E468C8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CEA1F10" w14:textId="77777777" w:rsidR="00181D96" w:rsidRPr="00181D96" w:rsidRDefault="00181D96" w:rsidP="00181D96">
            <w:pPr>
              <w:rPr>
                <w:sz w:val="20"/>
                <w:szCs w:val="20"/>
              </w:rPr>
            </w:pPr>
          </w:p>
        </w:tc>
      </w:tr>
      <w:tr w:rsidR="00181D96" w:rsidRPr="00555930" w14:paraId="3BFD3160" w14:textId="77777777" w:rsidTr="00BC2AC2">
        <w:tc>
          <w:tcPr>
            <w:tcW w:w="2830" w:type="dxa"/>
            <w:vAlign w:val="center"/>
          </w:tcPr>
          <w:p w14:paraId="33945A4D" w14:textId="337B28AC" w:rsidR="00181D96" w:rsidRDefault="00181D96" w:rsidP="00181D96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Giugno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1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–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Oggi</w:t>
            </w:r>
          </w:p>
        </w:tc>
        <w:tc>
          <w:tcPr>
            <w:tcW w:w="6798" w:type="dxa"/>
            <w:vAlign w:val="center"/>
          </w:tcPr>
          <w:p w14:paraId="5D590AB9" w14:textId="16D4257B" w:rsidR="00181D96" w:rsidRPr="00181D96" w:rsidRDefault="00181D96" w:rsidP="00181D96">
            <w:pPr>
              <w:rPr>
                <w:sz w:val="20"/>
                <w:szCs w:val="20"/>
              </w:rPr>
            </w:pPr>
            <w:r w:rsidRPr="00181D96">
              <w:rPr>
                <w:sz w:val="20"/>
                <w:szCs w:val="20"/>
              </w:rPr>
              <w:t>Università di Parma, Parma</w:t>
            </w:r>
          </w:p>
        </w:tc>
      </w:tr>
      <w:tr w:rsidR="00181D96" w:rsidRPr="00555930" w14:paraId="099E4F67" w14:textId="77777777" w:rsidTr="00BC2AC2">
        <w:tc>
          <w:tcPr>
            <w:tcW w:w="2830" w:type="dxa"/>
            <w:vAlign w:val="center"/>
          </w:tcPr>
          <w:p w14:paraId="2AE7F585" w14:textId="77777777" w:rsidR="00181D96" w:rsidRDefault="00181D96" w:rsidP="00181D96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CB55627" w14:textId="77777777" w:rsidR="00181D96" w:rsidRPr="00181D96" w:rsidRDefault="00181D96" w:rsidP="00181D96">
            <w:pPr>
              <w:rPr>
                <w:sz w:val="20"/>
                <w:szCs w:val="20"/>
              </w:rPr>
            </w:pPr>
            <w:r w:rsidRPr="00181D96">
              <w:rPr>
                <w:sz w:val="20"/>
                <w:szCs w:val="20"/>
              </w:rPr>
              <w:t>Attività di ricerca su campagne sperimentali in sito e raccolta di dati cinematici.</w:t>
            </w:r>
          </w:p>
          <w:p w14:paraId="23B6DAE1" w14:textId="77777777" w:rsidR="00181D96" w:rsidRPr="00181D96" w:rsidRDefault="00181D96" w:rsidP="00181D96">
            <w:pPr>
              <w:rPr>
                <w:sz w:val="20"/>
                <w:szCs w:val="20"/>
              </w:rPr>
            </w:pPr>
            <w:r w:rsidRPr="00181D96">
              <w:rPr>
                <w:sz w:val="20"/>
                <w:szCs w:val="20"/>
              </w:rPr>
              <w:t>Ambito sperimentale:</w:t>
            </w:r>
          </w:p>
          <w:p w14:paraId="38F7B2DE" w14:textId="77777777" w:rsidR="00181D96" w:rsidRPr="00181D96" w:rsidRDefault="00181D96" w:rsidP="00181D96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1D96">
              <w:rPr>
                <w:sz w:val="20"/>
                <w:szCs w:val="20"/>
              </w:rPr>
              <w:t>Infrastrutture ferroviarie</w:t>
            </w:r>
          </w:p>
          <w:p w14:paraId="1FC2A771" w14:textId="3BD72276" w:rsidR="00181D96" w:rsidRPr="00181D96" w:rsidRDefault="00181D96" w:rsidP="00181D96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1D96">
              <w:rPr>
                <w:sz w:val="20"/>
                <w:szCs w:val="20"/>
              </w:rPr>
              <w:t>Infrastrutture stradali e autostradali</w:t>
            </w:r>
          </w:p>
        </w:tc>
      </w:tr>
    </w:tbl>
    <w:p w14:paraId="60CE0797" w14:textId="77777777" w:rsidR="00181D96" w:rsidRDefault="00181D96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BC2AC2" w:rsidRPr="0074592A" w14:paraId="24CF8181" w14:textId="77777777" w:rsidTr="008A4FC2">
        <w:tc>
          <w:tcPr>
            <w:tcW w:w="9628" w:type="dxa"/>
            <w:gridSpan w:val="2"/>
            <w:vAlign w:val="center"/>
          </w:tcPr>
          <w:p w14:paraId="7CFD8475" w14:textId="51C48232" w:rsidR="00BC2AC2" w:rsidRPr="00002C15" w:rsidRDefault="008A4FC2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>CORSI SPECIALIZZATI ER</w:t>
            </w:r>
            <w:r w:rsidR="0014665C" w:rsidRPr="00002C15">
              <w:rPr>
                <w:color w:val="0C56A6"/>
                <w:sz w:val="20"/>
                <w:szCs w:val="20"/>
              </w:rPr>
              <w:t>O</w:t>
            </w:r>
            <w:r w:rsidRPr="00002C15">
              <w:rPr>
                <w:color w:val="0C56A6"/>
                <w:sz w:val="20"/>
                <w:szCs w:val="20"/>
              </w:rPr>
              <w:t>GATI DA SCUOLE DI DOTTORATO</w:t>
            </w:r>
          </w:p>
        </w:tc>
      </w:tr>
      <w:tr w:rsidR="00BC2AC2" w:rsidRPr="008A6310" w14:paraId="117770DD" w14:textId="77777777" w:rsidTr="008A4FC2">
        <w:tc>
          <w:tcPr>
            <w:tcW w:w="9628" w:type="dxa"/>
            <w:gridSpan w:val="2"/>
            <w:vAlign w:val="center"/>
          </w:tcPr>
          <w:p w14:paraId="47A7F539" w14:textId="77777777" w:rsidR="00BC2AC2" w:rsidRPr="008A6310" w:rsidRDefault="00BC2AC2" w:rsidP="00E468C8">
            <w:pPr>
              <w:rPr>
                <w:color w:val="0C56A6"/>
                <w:sz w:val="20"/>
                <w:szCs w:val="20"/>
              </w:rPr>
            </w:pPr>
          </w:p>
        </w:tc>
      </w:tr>
      <w:tr w:rsidR="00817382" w:rsidRPr="00F310D5" w14:paraId="293EE5F4" w14:textId="77777777" w:rsidTr="008A4FC2">
        <w:tc>
          <w:tcPr>
            <w:tcW w:w="2830" w:type="dxa"/>
            <w:vAlign w:val="center"/>
          </w:tcPr>
          <w:p w14:paraId="2E318A01" w14:textId="0DCAF768" w:rsidR="00817382" w:rsidRPr="00555930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Febbraio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4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–</w:t>
            </w:r>
            <w:r w:rsidRPr="0055593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Aprile 2024</w:t>
            </w:r>
          </w:p>
        </w:tc>
        <w:tc>
          <w:tcPr>
            <w:tcW w:w="6798" w:type="dxa"/>
            <w:vAlign w:val="center"/>
          </w:tcPr>
          <w:p w14:paraId="3D881949" w14:textId="3577983B" w:rsidR="00817382" w:rsidRPr="00817382" w:rsidRDefault="00817382" w:rsidP="00817382">
            <w:pPr>
              <w:rPr>
                <w:sz w:val="20"/>
                <w:szCs w:val="20"/>
                <w:lang w:val="en-US"/>
              </w:rPr>
            </w:pPr>
            <w:r w:rsidRPr="008A4FC2">
              <w:rPr>
                <w:sz w:val="20"/>
                <w:szCs w:val="20"/>
                <w:lang w:val="en-US"/>
              </w:rPr>
              <w:t>Study skills: English for Academic Purposes</w:t>
            </w:r>
          </w:p>
        </w:tc>
      </w:tr>
      <w:tr w:rsidR="008A4FC2" w:rsidRPr="00F310D5" w14:paraId="63617900" w14:textId="77777777" w:rsidTr="008A4FC2">
        <w:tc>
          <w:tcPr>
            <w:tcW w:w="2830" w:type="dxa"/>
            <w:vAlign w:val="center"/>
          </w:tcPr>
          <w:p w14:paraId="1C884024" w14:textId="77777777" w:rsidR="008A4FC2" w:rsidRPr="00817382" w:rsidRDefault="008A4FC2" w:rsidP="00E468C8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32117926" w14:textId="57F74E63" w:rsidR="008A4FC2" w:rsidRPr="008A4FC2" w:rsidRDefault="00817382" w:rsidP="00E468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Doctorate School in Engineering and Architecture (SDIA)</w:t>
            </w:r>
          </w:p>
        </w:tc>
      </w:tr>
      <w:tr w:rsidR="00817382" w:rsidRPr="00817382" w14:paraId="5A347A4C" w14:textId="77777777" w:rsidTr="008A4FC2">
        <w:tc>
          <w:tcPr>
            <w:tcW w:w="2830" w:type="dxa"/>
            <w:vAlign w:val="center"/>
          </w:tcPr>
          <w:p w14:paraId="3C921113" w14:textId="77777777" w:rsidR="00817382" w:rsidRPr="0081738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4AA5EAFB" w14:textId="249F6041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 w:rsidRPr="00181D96">
              <w:rPr>
                <w:sz w:val="20"/>
                <w:szCs w:val="20"/>
              </w:rPr>
              <w:t>Università di Parma, Parma</w:t>
            </w:r>
          </w:p>
        </w:tc>
      </w:tr>
      <w:tr w:rsidR="00817382" w:rsidRPr="00817382" w14:paraId="7FAED8F7" w14:textId="77777777" w:rsidTr="008A4FC2">
        <w:tc>
          <w:tcPr>
            <w:tcW w:w="2830" w:type="dxa"/>
            <w:vAlign w:val="center"/>
          </w:tcPr>
          <w:p w14:paraId="57C39C2A" w14:textId="77777777" w:rsidR="00817382" w:rsidRPr="0081738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064AD3DF" w14:textId="4026ED32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 CFU</w:t>
            </w:r>
          </w:p>
        </w:tc>
      </w:tr>
      <w:tr w:rsidR="00817382" w:rsidRPr="00817382" w14:paraId="7580914C" w14:textId="77777777" w:rsidTr="008A4FC2">
        <w:tc>
          <w:tcPr>
            <w:tcW w:w="2830" w:type="dxa"/>
            <w:vAlign w:val="center"/>
          </w:tcPr>
          <w:p w14:paraId="672CB223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38BAE8C5" w14:textId="77777777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</w:p>
        </w:tc>
      </w:tr>
      <w:tr w:rsidR="00817382" w:rsidRPr="00F310D5" w14:paraId="669246D4" w14:textId="77777777" w:rsidTr="008A4FC2">
        <w:tc>
          <w:tcPr>
            <w:tcW w:w="2830" w:type="dxa"/>
            <w:vAlign w:val="center"/>
          </w:tcPr>
          <w:p w14:paraId="324434B0" w14:textId="575040C1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Giugno 2023</w:t>
            </w:r>
          </w:p>
        </w:tc>
        <w:tc>
          <w:tcPr>
            <w:tcW w:w="6798" w:type="dxa"/>
            <w:vAlign w:val="center"/>
          </w:tcPr>
          <w:p w14:paraId="7DA60ECA" w14:textId="72E26527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 w:rsidRPr="008A4FC2">
              <w:rPr>
                <w:sz w:val="20"/>
                <w:szCs w:val="20"/>
                <w:lang w:val="en-US"/>
              </w:rPr>
              <w:t>Limit analysis of solids and structures</w:t>
            </w:r>
          </w:p>
        </w:tc>
      </w:tr>
      <w:tr w:rsidR="00817382" w:rsidRPr="00817382" w14:paraId="5AAC3086" w14:textId="77777777" w:rsidTr="008A4FC2">
        <w:tc>
          <w:tcPr>
            <w:tcW w:w="2830" w:type="dxa"/>
            <w:vAlign w:val="center"/>
          </w:tcPr>
          <w:p w14:paraId="7E324124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68FA055A" w14:textId="19CC8305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Prof. Andrea Spagnoli</w:t>
            </w:r>
          </w:p>
        </w:tc>
      </w:tr>
      <w:tr w:rsidR="00817382" w:rsidRPr="00817382" w14:paraId="41B63950" w14:textId="77777777" w:rsidTr="008A4FC2">
        <w:tc>
          <w:tcPr>
            <w:tcW w:w="2830" w:type="dxa"/>
            <w:vAlign w:val="center"/>
          </w:tcPr>
          <w:p w14:paraId="7372BDCA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13E7E12D" w14:textId="0D00923D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 w:rsidRPr="00181D96">
              <w:rPr>
                <w:sz w:val="20"/>
                <w:szCs w:val="20"/>
              </w:rPr>
              <w:t>Università di Parma, Parma</w:t>
            </w:r>
          </w:p>
        </w:tc>
      </w:tr>
      <w:tr w:rsidR="00817382" w:rsidRPr="00817382" w14:paraId="7BBED93E" w14:textId="77777777" w:rsidTr="008A4FC2">
        <w:tc>
          <w:tcPr>
            <w:tcW w:w="2830" w:type="dxa"/>
            <w:vAlign w:val="center"/>
          </w:tcPr>
          <w:p w14:paraId="3CF5DA1C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3EBD359F" w14:textId="2340D871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CFU</w:t>
            </w:r>
          </w:p>
        </w:tc>
      </w:tr>
      <w:tr w:rsidR="00817382" w:rsidRPr="00817382" w14:paraId="53D2879C" w14:textId="77777777" w:rsidTr="008A4FC2">
        <w:tc>
          <w:tcPr>
            <w:tcW w:w="2830" w:type="dxa"/>
            <w:vAlign w:val="center"/>
          </w:tcPr>
          <w:p w14:paraId="281DA19C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13CDA8D4" w14:textId="77777777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</w:p>
        </w:tc>
      </w:tr>
      <w:tr w:rsidR="00817382" w:rsidRPr="008A4FC2" w14:paraId="3F3045EA" w14:textId="77777777" w:rsidTr="008A4FC2">
        <w:tc>
          <w:tcPr>
            <w:tcW w:w="2830" w:type="dxa"/>
            <w:vAlign w:val="center"/>
          </w:tcPr>
          <w:p w14:paraId="76D7F152" w14:textId="607A9A9E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Febbraio 2023 – Giugno 2023</w:t>
            </w:r>
          </w:p>
        </w:tc>
        <w:tc>
          <w:tcPr>
            <w:tcW w:w="6798" w:type="dxa"/>
            <w:vAlign w:val="center"/>
          </w:tcPr>
          <w:p w14:paraId="5551D39E" w14:textId="1760DE73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 w:rsidRPr="008A4FC2">
              <w:rPr>
                <w:sz w:val="20"/>
                <w:szCs w:val="20"/>
                <w:lang w:val="en-US"/>
              </w:rPr>
              <w:t>English for engineering B2</w:t>
            </w:r>
          </w:p>
        </w:tc>
      </w:tr>
      <w:tr w:rsidR="00817382" w:rsidRPr="00F310D5" w14:paraId="079C25EB" w14:textId="77777777" w:rsidTr="008A4FC2">
        <w:tc>
          <w:tcPr>
            <w:tcW w:w="2830" w:type="dxa"/>
            <w:vAlign w:val="center"/>
          </w:tcPr>
          <w:p w14:paraId="40B7CADE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65EE7219" w14:textId="000EC760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 </w:t>
            </w:r>
            <w:r w:rsidRPr="00817382">
              <w:rPr>
                <w:sz w:val="20"/>
                <w:szCs w:val="20"/>
                <w:lang w:val="en-US"/>
              </w:rPr>
              <w:t>Anila Ruth Scott-Monkhouse</w:t>
            </w:r>
          </w:p>
        </w:tc>
      </w:tr>
      <w:tr w:rsidR="00817382" w:rsidRPr="00817382" w14:paraId="42DF762A" w14:textId="77777777" w:rsidTr="008A4FC2">
        <w:tc>
          <w:tcPr>
            <w:tcW w:w="2830" w:type="dxa"/>
            <w:vAlign w:val="center"/>
          </w:tcPr>
          <w:p w14:paraId="7E4C20B9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499060D4" w14:textId="56D5537C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  <w:r w:rsidRPr="00181D96">
              <w:rPr>
                <w:sz w:val="20"/>
                <w:szCs w:val="20"/>
              </w:rPr>
              <w:t>Università di Parma, Parma</w:t>
            </w:r>
          </w:p>
        </w:tc>
      </w:tr>
      <w:tr w:rsidR="00817382" w:rsidRPr="00817382" w14:paraId="6CF0E89A" w14:textId="77777777" w:rsidTr="008A4FC2">
        <w:tc>
          <w:tcPr>
            <w:tcW w:w="2830" w:type="dxa"/>
            <w:vAlign w:val="center"/>
          </w:tcPr>
          <w:p w14:paraId="1392765C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74D365AF" w14:textId="0AAA3971" w:rsidR="00817382" w:rsidRPr="008A4FC2" w:rsidRDefault="00DB6293" w:rsidP="00817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17382">
              <w:rPr>
                <w:sz w:val="20"/>
                <w:szCs w:val="20"/>
                <w:lang w:val="en-US"/>
              </w:rPr>
              <w:t xml:space="preserve"> CFU</w:t>
            </w:r>
          </w:p>
        </w:tc>
      </w:tr>
      <w:tr w:rsidR="00817382" w:rsidRPr="00817382" w14:paraId="75E6E6AA" w14:textId="77777777" w:rsidTr="008A4FC2">
        <w:tc>
          <w:tcPr>
            <w:tcW w:w="2830" w:type="dxa"/>
            <w:vAlign w:val="center"/>
          </w:tcPr>
          <w:p w14:paraId="5B3BF8E6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26C886C4" w14:textId="77777777" w:rsidR="00817382" w:rsidRPr="008A4FC2" w:rsidRDefault="00817382" w:rsidP="00817382">
            <w:pPr>
              <w:rPr>
                <w:sz w:val="20"/>
                <w:szCs w:val="20"/>
                <w:lang w:val="en-US"/>
              </w:rPr>
            </w:pPr>
          </w:p>
        </w:tc>
      </w:tr>
      <w:tr w:rsidR="00817382" w:rsidRPr="008A4FC2" w14:paraId="0392EFDD" w14:textId="77777777" w:rsidTr="008A4FC2">
        <w:tc>
          <w:tcPr>
            <w:tcW w:w="2830" w:type="dxa"/>
            <w:vAlign w:val="center"/>
          </w:tcPr>
          <w:p w14:paraId="69C6A5AB" w14:textId="16747E2C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Febbraio 2023 – Aprile 2023</w:t>
            </w:r>
          </w:p>
        </w:tc>
        <w:tc>
          <w:tcPr>
            <w:tcW w:w="6798" w:type="dxa"/>
            <w:vAlign w:val="center"/>
          </w:tcPr>
          <w:p w14:paraId="04CE90BA" w14:textId="3D690993" w:rsidR="00817382" w:rsidRPr="00817382" w:rsidRDefault="00817382" w:rsidP="00817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 skills: </w:t>
            </w:r>
            <w:r w:rsidRPr="008A4FC2">
              <w:rPr>
                <w:sz w:val="20"/>
                <w:szCs w:val="20"/>
              </w:rPr>
              <w:t>Introduzione ai metodi e agli strumenti della ricerca scientifica</w:t>
            </w:r>
          </w:p>
        </w:tc>
      </w:tr>
      <w:tr w:rsidR="00817382" w:rsidRPr="00F310D5" w14:paraId="458BA81E" w14:textId="77777777" w:rsidTr="008A4FC2">
        <w:tc>
          <w:tcPr>
            <w:tcW w:w="2830" w:type="dxa"/>
            <w:vAlign w:val="center"/>
          </w:tcPr>
          <w:p w14:paraId="104A9D83" w14:textId="77777777" w:rsidR="00817382" w:rsidRPr="00817382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9895B98" w14:textId="3F9D5999" w:rsidR="00817382" w:rsidRPr="00817382" w:rsidRDefault="00817382" w:rsidP="00817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Doctorate School in Engineering and Architecture (SDIA)</w:t>
            </w:r>
          </w:p>
        </w:tc>
      </w:tr>
      <w:tr w:rsidR="00817382" w:rsidRPr="008A4FC2" w14:paraId="4FDE1C09" w14:textId="77777777" w:rsidTr="008A4FC2">
        <w:tc>
          <w:tcPr>
            <w:tcW w:w="2830" w:type="dxa"/>
            <w:vAlign w:val="center"/>
          </w:tcPr>
          <w:p w14:paraId="3F994355" w14:textId="77777777" w:rsidR="00817382" w:rsidRPr="00817382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75B8DC08" w14:textId="12831C46" w:rsidR="00817382" w:rsidRDefault="00817382" w:rsidP="00817382">
            <w:pPr>
              <w:rPr>
                <w:sz w:val="20"/>
                <w:szCs w:val="20"/>
              </w:rPr>
            </w:pPr>
            <w:r w:rsidRPr="00181D96">
              <w:rPr>
                <w:sz w:val="20"/>
                <w:szCs w:val="20"/>
              </w:rPr>
              <w:t>Università di Parma, Parma</w:t>
            </w:r>
          </w:p>
        </w:tc>
      </w:tr>
      <w:tr w:rsidR="00817382" w:rsidRPr="008A4FC2" w14:paraId="22C04981" w14:textId="77777777" w:rsidTr="008A4FC2">
        <w:tc>
          <w:tcPr>
            <w:tcW w:w="2830" w:type="dxa"/>
            <w:vAlign w:val="center"/>
          </w:tcPr>
          <w:p w14:paraId="3739B29E" w14:textId="77777777" w:rsidR="00817382" w:rsidRPr="00817382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3B861AD6" w14:textId="4AE06D2A" w:rsidR="00817382" w:rsidRDefault="00817382" w:rsidP="00817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CFU</w:t>
            </w:r>
          </w:p>
        </w:tc>
      </w:tr>
      <w:tr w:rsidR="00817382" w:rsidRPr="008A4FC2" w14:paraId="53D342CF" w14:textId="77777777" w:rsidTr="008A4FC2">
        <w:tc>
          <w:tcPr>
            <w:tcW w:w="2830" w:type="dxa"/>
            <w:vAlign w:val="center"/>
          </w:tcPr>
          <w:p w14:paraId="46372E66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DFBE6D4" w14:textId="77777777" w:rsidR="00817382" w:rsidRPr="008A4FC2" w:rsidRDefault="00817382" w:rsidP="00817382">
            <w:pPr>
              <w:rPr>
                <w:sz w:val="20"/>
                <w:szCs w:val="20"/>
              </w:rPr>
            </w:pPr>
          </w:p>
        </w:tc>
      </w:tr>
      <w:tr w:rsidR="00817382" w:rsidRPr="008A4FC2" w14:paraId="01B1E358" w14:textId="77777777" w:rsidTr="008A4FC2">
        <w:tc>
          <w:tcPr>
            <w:tcW w:w="2830" w:type="dxa"/>
            <w:vAlign w:val="center"/>
          </w:tcPr>
          <w:p w14:paraId="7730FF49" w14:textId="09DB3414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Marzo 2023</w:t>
            </w:r>
          </w:p>
        </w:tc>
        <w:tc>
          <w:tcPr>
            <w:tcW w:w="6798" w:type="dxa"/>
            <w:vAlign w:val="center"/>
          </w:tcPr>
          <w:p w14:paraId="2DBE899C" w14:textId="4349E1E2" w:rsidR="00817382" w:rsidRPr="008A4FC2" w:rsidRDefault="00817382" w:rsidP="00817382">
            <w:pPr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Finite element method</w:t>
            </w:r>
          </w:p>
        </w:tc>
      </w:tr>
      <w:tr w:rsidR="00817382" w:rsidRPr="008A4FC2" w14:paraId="430E4C90" w14:textId="77777777" w:rsidTr="008A4FC2">
        <w:tc>
          <w:tcPr>
            <w:tcW w:w="2830" w:type="dxa"/>
            <w:vAlign w:val="center"/>
          </w:tcPr>
          <w:p w14:paraId="7FE2033E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CA362B4" w14:textId="234F17A4" w:rsidR="00817382" w:rsidRPr="008A4FC2" w:rsidRDefault="00817382" w:rsidP="00817382">
            <w:pPr>
              <w:rPr>
                <w:sz w:val="20"/>
                <w:szCs w:val="20"/>
              </w:rPr>
            </w:pPr>
            <w:r w:rsidRPr="00817382">
              <w:rPr>
                <w:sz w:val="20"/>
                <w:szCs w:val="20"/>
              </w:rPr>
              <w:t>Prof. Daniela Addessi</w:t>
            </w:r>
          </w:p>
        </w:tc>
      </w:tr>
      <w:tr w:rsidR="00817382" w:rsidRPr="008A4FC2" w14:paraId="5521A209" w14:textId="77777777" w:rsidTr="008A4FC2">
        <w:tc>
          <w:tcPr>
            <w:tcW w:w="2830" w:type="dxa"/>
            <w:vAlign w:val="center"/>
          </w:tcPr>
          <w:p w14:paraId="1C453055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55BFDBA" w14:textId="1221599D" w:rsidR="00817382" w:rsidRPr="008A4FC2" w:rsidRDefault="00817382" w:rsidP="00817382">
            <w:pPr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 xml:space="preserve">Università </w:t>
            </w:r>
            <w:r>
              <w:rPr>
                <w:sz w:val="20"/>
                <w:szCs w:val="20"/>
              </w:rPr>
              <w:t xml:space="preserve">di Roma </w:t>
            </w:r>
            <w:r w:rsidRPr="008A4FC2">
              <w:rPr>
                <w:sz w:val="20"/>
                <w:szCs w:val="20"/>
              </w:rPr>
              <w:t>la Sapienza, Roma</w:t>
            </w:r>
          </w:p>
        </w:tc>
      </w:tr>
      <w:tr w:rsidR="00817382" w:rsidRPr="008A4FC2" w14:paraId="03231DD5" w14:textId="77777777" w:rsidTr="008A4FC2">
        <w:tc>
          <w:tcPr>
            <w:tcW w:w="2830" w:type="dxa"/>
            <w:vAlign w:val="center"/>
          </w:tcPr>
          <w:p w14:paraId="7EC4DEA2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19DF093" w14:textId="515FA058" w:rsidR="00817382" w:rsidRPr="008A4FC2" w:rsidRDefault="00DB6293" w:rsidP="00817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CFU</w:t>
            </w:r>
          </w:p>
        </w:tc>
      </w:tr>
      <w:tr w:rsidR="00817382" w:rsidRPr="008A4FC2" w14:paraId="74DE756A" w14:textId="77777777" w:rsidTr="008A4FC2">
        <w:tc>
          <w:tcPr>
            <w:tcW w:w="2830" w:type="dxa"/>
            <w:vAlign w:val="center"/>
          </w:tcPr>
          <w:p w14:paraId="1873DD59" w14:textId="77777777" w:rsidR="00817382" w:rsidRPr="008A4FC2" w:rsidRDefault="00817382" w:rsidP="00817382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FFF6BFC" w14:textId="77777777" w:rsidR="00817382" w:rsidRPr="008A4FC2" w:rsidRDefault="00817382" w:rsidP="00817382">
            <w:pPr>
              <w:rPr>
                <w:sz w:val="20"/>
                <w:szCs w:val="20"/>
              </w:rPr>
            </w:pPr>
          </w:p>
        </w:tc>
      </w:tr>
      <w:tr w:rsidR="00DB6293" w:rsidRPr="00F310D5" w14:paraId="571DD28F" w14:textId="77777777" w:rsidTr="008A4FC2">
        <w:tc>
          <w:tcPr>
            <w:tcW w:w="2830" w:type="dxa"/>
            <w:vAlign w:val="center"/>
          </w:tcPr>
          <w:p w14:paraId="6695BE8C" w14:textId="057033A5" w:rsidR="00DB6293" w:rsidRPr="008A4FC2" w:rsidRDefault="00DB6293" w:rsidP="00DB6293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Gennaio 2023</w:t>
            </w:r>
          </w:p>
        </w:tc>
        <w:tc>
          <w:tcPr>
            <w:tcW w:w="6798" w:type="dxa"/>
            <w:vAlign w:val="center"/>
          </w:tcPr>
          <w:p w14:paraId="19BBDD19" w14:textId="0097FA1F" w:rsidR="00DB6293" w:rsidRPr="00DB6293" w:rsidRDefault="00DB6293" w:rsidP="00DB6293">
            <w:pPr>
              <w:rPr>
                <w:sz w:val="20"/>
                <w:szCs w:val="20"/>
                <w:lang w:val="en-US"/>
              </w:rPr>
            </w:pPr>
            <w:r w:rsidRPr="008A4FC2">
              <w:rPr>
                <w:sz w:val="20"/>
                <w:szCs w:val="20"/>
                <w:lang w:val="en-US"/>
              </w:rPr>
              <w:t>Underground excavations: geological aspects, monitoring and risk analysis</w:t>
            </w:r>
          </w:p>
        </w:tc>
      </w:tr>
      <w:tr w:rsidR="00817382" w:rsidRPr="00817382" w14:paraId="7673D8AA" w14:textId="77777777" w:rsidTr="008A4FC2">
        <w:tc>
          <w:tcPr>
            <w:tcW w:w="2830" w:type="dxa"/>
            <w:vAlign w:val="center"/>
          </w:tcPr>
          <w:p w14:paraId="03AACBA5" w14:textId="77777777" w:rsidR="00817382" w:rsidRPr="00DB6293" w:rsidRDefault="00817382" w:rsidP="00817382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4A533DBA" w14:textId="6A196644" w:rsidR="00817382" w:rsidRPr="008A4FC2" w:rsidRDefault="00DB6293" w:rsidP="00817382">
            <w:pPr>
              <w:rPr>
                <w:sz w:val="20"/>
                <w:szCs w:val="20"/>
                <w:lang w:val="en-US"/>
              </w:rPr>
            </w:pPr>
            <w:r w:rsidRPr="00DB6293">
              <w:rPr>
                <w:sz w:val="20"/>
                <w:szCs w:val="20"/>
                <w:lang w:val="en-US"/>
              </w:rPr>
              <w:t>Prof. Andrea Segalini</w:t>
            </w:r>
          </w:p>
        </w:tc>
      </w:tr>
      <w:tr w:rsidR="00DB6293" w:rsidRPr="00817382" w14:paraId="2B63132F" w14:textId="77777777" w:rsidTr="008A4FC2">
        <w:tc>
          <w:tcPr>
            <w:tcW w:w="2830" w:type="dxa"/>
            <w:vAlign w:val="center"/>
          </w:tcPr>
          <w:p w14:paraId="4726B6E3" w14:textId="77777777" w:rsidR="00DB6293" w:rsidRPr="008A4FC2" w:rsidRDefault="00DB6293" w:rsidP="00DB62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3342F94F" w14:textId="216A0E98" w:rsidR="00DB6293" w:rsidRPr="008A4FC2" w:rsidRDefault="00DB6293" w:rsidP="00DB6293">
            <w:pPr>
              <w:rPr>
                <w:sz w:val="20"/>
                <w:szCs w:val="20"/>
                <w:lang w:val="en-US"/>
              </w:rPr>
            </w:pPr>
            <w:r w:rsidRPr="00181D96">
              <w:rPr>
                <w:sz w:val="20"/>
                <w:szCs w:val="20"/>
              </w:rPr>
              <w:t>Università di Parma, Parma</w:t>
            </w:r>
          </w:p>
        </w:tc>
      </w:tr>
      <w:tr w:rsidR="00DB6293" w:rsidRPr="00817382" w14:paraId="1BA505B0" w14:textId="77777777" w:rsidTr="008A4FC2">
        <w:tc>
          <w:tcPr>
            <w:tcW w:w="2830" w:type="dxa"/>
            <w:vAlign w:val="center"/>
          </w:tcPr>
          <w:p w14:paraId="6526059E" w14:textId="77777777" w:rsidR="00DB6293" w:rsidRPr="008A4FC2" w:rsidRDefault="00DB6293" w:rsidP="00DB62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EB25CF4" w14:textId="38474F47" w:rsidR="00DB6293" w:rsidRPr="008A4FC2" w:rsidRDefault="00DB6293" w:rsidP="00DB62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CFU</w:t>
            </w:r>
          </w:p>
        </w:tc>
      </w:tr>
      <w:tr w:rsidR="00DB6293" w:rsidRPr="00817382" w14:paraId="6959B25F" w14:textId="77777777" w:rsidTr="008A4FC2">
        <w:tc>
          <w:tcPr>
            <w:tcW w:w="2830" w:type="dxa"/>
            <w:vAlign w:val="center"/>
          </w:tcPr>
          <w:p w14:paraId="0B1CF54B" w14:textId="77777777" w:rsidR="00DB6293" w:rsidRPr="008A4FC2" w:rsidRDefault="00DB6293" w:rsidP="00DB6293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70FB0773" w14:textId="77777777" w:rsidR="00DB6293" w:rsidRPr="008A4FC2" w:rsidRDefault="00DB6293" w:rsidP="00DB6293">
            <w:pPr>
              <w:rPr>
                <w:sz w:val="20"/>
                <w:szCs w:val="20"/>
                <w:lang w:val="en-US"/>
              </w:rPr>
            </w:pPr>
          </w:p>
        </w:tc>
      </w:tr>
      <w:tr w:rsidR="00DB6293" w:rsidRPr="008A4FC2" w14:paraId="0759A01C" w14:textId="77777777" w:rsidTr="008A4FC2">
        <w:tc>
          <w:tcPr>
            <w:tcW w:w="2830" w:type="dxa"/>
            <w:vAlign w:val="center"/>
          </w:tcPr>
          <w:p w14:paraId="42490EBE" w14:textId="1171B63E" w:rsidR="00DB6293" w:rsidRPr="008A4FC2" w:rsidRDefault="00DB6293" w:rsidP="00DB6293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Dicembre 2022</w:t>
            </w:r>
          </w:p>
        </w:tc>
        <w:tc>
          <w:tcPr>
            <w:tcW w:w="6798" w:type="dxa"/>
            <w:vAlign w:val="center"/>
          </w:tcPr>
          <w:p w14:paraId="07C76425" w14:textId="4D39C01C" w:rsidR="00DB6293" w:rsidRPr="008A4FC2" w:rsidRDefault="00DB6293" w:rsidP="00DB6293">
            <w:pPr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Recenti sviluppi nella progettazione di opere in sotterraneo</w:t>
            </w:r>
          </w:p>
        </w:tc>
      </w:tr>
      <w:tr w:rsidR="00DB6293" w:rsidRPr="008A4FC2" w14:paraId="40358C19" w14:textId="77777777" w:rsidTr="008A4FC2">
        <w:tc>
          <w:tcPr>
            <w:tcW w:w="2830" w:type="dxa"/>
            <w:vAlign w:val="center"/>
          </w:tcPr>
          <w:p w14:paraId="55DCD5E0" w14:textId="77777777" w:rsidR="00DB6293" w:rsidRPr="008A4FC2" w:rsidRDefault="00DB6293" w:rsidP="00DB62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405DE80" w14:textId="27706B64" w:rsidR="00DB6293" w:rsidRPr="008A4FC2" w:rsidRDefault="00DB6293" w:rsidP="00DB6293">
            <w:pPr>
              <w:rPr>
                <w:sz w:val="20"/>
                <w:szCs w:val="20"/>
              </w:rPr>
            </w:pPr>
            <w:r w:rsidRPr="00DB6293">
              <w:rPr>
                <w:sz w:val="20"/>
                <w:szCs w:val="20"/>
              </w:rPr>
              <w:t>Prof. Daniela Boldini</w:t>
            </w:r>
          </w:p>
        </w:tc>
      </w:tr>
      <w:tr w:rsidR="00DB6293" w:rsidRPr="008A4FC2" w14:paraId="43C431B8" w14:textId="77777777" w:rsidTr="008A4FC2">
        <w:tc>
          <w:tcPr>
            <w:tcW w:w="2830" w:type="dxa"/>
            <w:vAlign w:val="center"/>
          </w:tcPr>
          <w:p w14:paraId="4739797C" w14:textId="77777777" w:rsidR="00DB6293" w:rsidRPr="008A4FC2" w:rsidRDefault="00DB6293" w:rsidP="00DB62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2F673C6" w14:textId="07C463A2" w:rsidR="00DB6293" w:rsidRPr="008A4FC2" w:rsidRDefault="00DB6293" w:rsidP="00DB6293">
            <w:pPr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 xml:space="preserve">Università </w:t>
            </w:r>
            <w:r>
              <w:rPr>
                <w:sz w:val="20"/>
                <w:szCs w:val="20"/>
              </w:rPr>
              <w:t xml:space="preserve">di Roma </w:t>
            </w:r>
            <w:r w:rsidRPr="008A4FC2">
              <w:rPr>
                <w:sz w:val="20"/>
                <w:szCs w:val="20"/>
              </w:rPr>
              <w:t>la Sapienza, Roma</w:t>
            </w:r>
          </w:p>
        </w:tc>
      </w:tr>
      <w:tr w:rsidR="00DB6293" w:rsidRPr="008A4FC2" w14:paraId="51AD8868" w14:textId="77777777" w:rsidTr="008A4FC2">
        <w:tc>
          <w:tcPr>
            <w:tcW w:w="2830" w:type="dxa"/>
            <w:vAlign w:val="center"/>
          </w:tcPr>
          <w:p w14:paraId="6431028B" w14:textId="77777777" w:rsidR="00DB6293" w:rsidRPr="008A4FC2" w:rsidRDefault="00DB6293" w:rsidP="00DB62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73B86C2" w14:textId="4CC37DC0" w:rsidR="00DB6293" w:rsidRPr="008A4FC2" w:rsidRDefault="00DB6293" w:rsidP="00DB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CFU</w:t>
            </w:r>
          </w:p>
        </w:tc>
      </w:tr>
    </w:tbl>
    <w:p w14:paraId="44B55EAA" w14:textId="77777777" w:rsidR="00BC2AC2" w:rsidRDefault="00BC2AC2" w:rsidP="00CF2E8F"/>
    <w:p w14:paraId="7A9BCA00" w14:textId="77777777" w:rsidR="00A51444" w:rsidRPr="0014665C" w:rsidRDefault="00A51444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8A4FC2" w:rsidRPr="0074592A" w14:paraId="03D79839" w14:textId="77777777" w:rsidTr="005532B5">
        <w:tc>
          <w:tcPr>
            <w:tcW w:w="9628" w:type="dxa"/>
            <w:gridSpan w:val="2"/>
            <w:vAlign w:val="center"/>
          </w:tcPr>
          <w:p w14:paraId="4AB4596D" w14:textId="77AC5DDE" w:rsidR="008A4FC2" w:rsidRPr="00002C15" w:rsidRDefault="008A4FC2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>ULTERIORI CORSI DI FORMAZIONE</w:t>
            </w:r>
          </w:p>
        </w:tc>
      </w:tr>
      <w:tr w:rsidR="008A4FC2" w:rsidRPr="008A6310" w14:paraId="2EFF6BF3" w14:textId="77777777" w:rsidTr="005532B5">
        <w:tc>
          <w:tcPr>
            <w:tcW w:w="9628" w:type="dxa"/>
            <w:gridSpan w:val="2"/>
            <w:vAlign w:val="center"/>
          </w:tcPr>
          <w:p w14:paraId="00F76C39" w14:textId="77777777" w:rsidR="008A4FC2" w:rsidRPr="008A6310" w:rsidRDefault="008A4FC2" w:rsidP="00783E93">
            <w:pPr>
              <w:rPr>
                <w:color w:val="0C56A6"/>
                <w:sz w:val="20"/>
                <w:szCs w:val="20"/>
              </w:rPr>
            </w:pPr>
          </w:p>
        </w:tc>
      </w:tr>
      <w:tr w:rsidR="008A4FC2" w:rsidRPr="00555930" w14:paraId="50720C24" w14:textId="77777777" w:rsidTr="005532B5">
        <w:tc>
          <w:tcPr>
            <w:tcW w:w="2830" w:type="dxa"/>
            <w:vAlign w:val="center"/>
          </w:tcPr>
          <w:p w14:paraId="17DD0752" w14:textId="6C97BD1E" w:rsidR="008A4FC2" w:rsidRPr="00555930" w:rsidRDefault="008A4FC2" w:rsidP="00783E93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9-13 Settembre 2024</w:t>
            </w:r>
          </w:p>
        </w:tc>
        <w:tc>
          <w:tcPr>
            <w:tcW w:w="6798" w:type="dxa"/>
            <w:vAlign w:val="center"/>
          </w:tcPr>
          <w:p w14:paraId="156EA30E" w14:textId="33243BED" w:rsidR="008A4FC2" w:rsidRPr="00555930" w:rsidRDefault="008A4FC2" w:rsidP="00783E93">
            <w:pPr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XX Summer School SIIV (Società Italiana Infrastrutture Viarie)</w:t>
            </w:r>
          </w:p>
        </w:tc>
      </w:tr>
      <w:tr w:rsidR="008A4FC2" w:rsidRPr="008A4FC2" w14:paraId="64831C90" w14:textId="77777777" w:rsidTr="005532B5">
        <w:tc>
          <w:tcPr>
            <w:tcW w:w="2830" w:type="dxa"/>
            <w:vAlign w:val="center"/>
          </w:tcPr>
          <w:p w14:paraId="42489E2D" w14:textId="77777777" w:rsidR="008A4FC2" w:rsidRDefault="008A4FC2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6E90574" w14:textId="2F9B15AA" w:rsidR="008A4FC2" w:rsidRPr="008A4FC2" w:rsidRDefault="008A4FC2" w:rsidP="00783E93">
            <w:pPr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Università degli Studi di Udine</w:t>
            </w:r>
          </w:p>
        </w:tc>
      </w:tr>
      <w:tr w:rsidR="008A4FC2" w:rsidRPr="00F310D5" w14:paraId="18D961F2" w14:textId="77777777" w:rsidTr="005532B5">
        <w:tc>
          <w:tcPr>
            <w:tcW w:w="2830" w:type="dxa"/>
            <w:vAlign w:val="center"/>
          </w:tcPr>
          <w:p w14:paraId="5FA6A1DF" w14:textId="77777777" w:rsidR="008A4FC2" w:rsidRDefault="008A4FC2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69CCFB7" w14:textId="44A94FAD" w:rsidR="008A4FC2" w:rsidRPr="008A4FC2" w:rsidRDefault="008A4FC2" w:rsidP="00783E93">
            <w:pPr>
              <w:rPr>
                <w:sz w:val="20"/>
                <w:szCs w:val="20"/>
                <w:lang w:val="en-US"/>
              </w:rPr>
            </w:pPr>
            <w:r w:rsidRPr="008A4FC2">
              <w:rPr>
                <w:sz w:val="20"/>
                <w:szCs w:val="20"/>
                <w:lang w:val="en-US"/>
              </w:rPr>
              <w:t>“Advances in Pavement and Highway Engineering”</w:t>
            </w:r>
          </w:p>
        </w:tc>
      </w:tr>
      <w:tr w:rsidR="008A4FC2" w:rsidRPr="00F310D5" w14:paraId="1EE3F31D" w14:textId="77777777" w:rsidTr="005532B5">
        <w:tc>
          <w:tcPr>
            <w:tcW w:w="2830" w:type="dxa"/>
            <w:vAlign w:val="center"/>
          </w:tcPr>
          <w:p w14:paraId="0AC8EAF1" w14:textId="4F3E5E70" w:rsidR="008A4FC2" w:rsidRPr="008A4FC2" w:rsidRDefault="008A4FC2" w:rsidP="00783E93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Maggio 2024 – Settembre 2024</w:t>
            </w:r>
          </w:p>
        </w:tc>
        <w:tc>
          <w:tcPr>
            <w:tcW w:w="6798" w:type="dxa"/>
            <w:vAlign w:val="center"/>
          </w:tcPr>
          <w:p w14:paraId="58E9DD84" w14:textId="5BF1C967" w:rsidR="008A4FC2" w:rsidRPr="008A4FC2" w:rsidRDefault="008A4FC2" w:rsidP="00783E93">
            <w:pPr>
              <w:rPr>
                <w:sz w:val="20"/>
                <w:szCs w:val="20"/>
                <w:lang w:val="en-US"/>
              </w:rPr>
            </w:pPr>
            <w:r w:rsidRPr="008A4FC2">
              <w:rPr>
                <w:sz w:val="20"/>
                <w:szCs w:val="20"/>
                <w:lang w:val="en-US"/>
              </w:rPr>
              <w:t>Programma SEED 2024 (Sustainable Entrepreneurial Ecosystem Development)</w:t>
            </w:r>
          </w:p>
        </w:tc>
      </w:tr>
      <w:tr w:rsidR="008A4FC2" w:rsidRPr="008A4FC2" w14:paraId="5C1A69B4" w14:textId="77777777" w:rsidTr="005532B5">
        <w:tc>
          <w:tcPr>
            <w:tcW w:w="2830" w:type="dxa"/>
            <w:vAlign w:val="center"/>
          </w:tcPr>
          <w:p w14:paraId="77773012" w14:textId="77777777" w:rsidR="008A4FC2" w:rsidRPr="008A4FC2" w:rsidRDefault="008A4FC2" w:rsidP="00783E93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327C0D63" w14:textId="14BAE8F8" w:rsidR="008A4FC2" w:rsidRPr="008A4FC2" w:rsidRDefault="008A4FC2" w:rsidP="00783E93">
            <w:pPr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Università di Parma, Parma</w:t>
            </w:r>
          </w:p>
        </w:tc>
      </w:tr>
      <w:tr w:rsidR="008A4FC2" w:rsidRPr="008A4FC2" w14:paraId="63DBD07B" w14:textId="77777777" w:rsidTr="005532B5">
        <w:tc>
          <w:tcPr>
            <w:tcW w:w="2830" w:type="dxa"/>
            <w:vAlign w:val="center"/>
          </w:tcPr>
          <w:p w14:paraId="75EFFA21" w14:textId="77777777" w:rsidR="008A4FC2" w:rsidRPr="008A4FC2" w:rsidRDefault="008A4FC2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25BB92E" w14:textId="34E486F0" w:rsidR="008A4FC2" w:rsidRPr="008A4FC2" w:rsidRDefault="00FE514A" w:rsidP="00FE514A">
            <w:pPr>
              <w:jc w:val="both"/>
              <w:rPr>
                <w:sz w:val="20"/>
                <w:szCs w:val="20"/>
              </w:rPr>
            </w:pPr>
            <w:r w:rsidRPr="00FE514A">
              <w:rPr>
                <w:sz w:val="20"/>
                <w:szCs w:val="20"/>
              </w:rPr>
              <w:t>Percorso di formazione multidisciplinare volto a trasmettere le competenze essenziali per avviare e gestire una attività imprenditoriale in campo tecnologico</w:t>
            </w:r>
          </w:p>
        </w:tc>
      </w:tr>
      <w:tr w:rsidR="008A4FC2" w:rsidRPr="008A4FC2" w14:paraId="56310291" w14:textId="77777777" w:rsidTr="005532B5">
        <w:tc>
          <w:tcPr>
            <w:tcW w:w="2830" w:type="dxa"/>
            <w:vAlign w:val="center"/>
          </w:tcPr>
          <w:p w14:paraId="71738676" w14:textId="77777777" w:rsidR="008A4FC2" w:rsidRPr="008A4FC2" w:rsidRDefault="008A4FC2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7FA3E32" w14:textId="77777777" w:rsidR="008A4FC2" w:rsidRPr="008A4FC2" w:rsidRDefault="008A4FC2" w:rsidP="00783E93">
            <w:pPr>
              <w:rPr>
                <w:sz w:val="20"/>
                <w:szCs w:val="20"/>
              </w:rPr>
            </w:pPr>
          </w:p>
        </w:tc>
      </w:tr>
      <w:tr w:rsidR="00FE514A" w:rsidRPr="008A4FC2" w14:paraId="78FD1143" w14:textId="77777777" w:rsidTr="005532B5">
        <w:tc>
          <w:tcPr>
            <w:tcW w:w="2830" w:type="dxa"/>
            <w:vAlign w:val="center"/>
          </w:tcPr>
          <w:p w14:paraId="464BFDB5" w14:textId="05A94F3B" w:rsidR="00FE514A" w:rsidRPr="008A4FC2" w:rsidRDefault="00FE514A" w:rsidP="00783E93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4-8 Settembre 2023</w:t>
            </w:r>
          </w:p>
        </w:tc>
        <w:tc>
          <w:tcPr>
            <w:tcW w:w="6798" w:type="dxa"/>
            <w:vAlign w:val="center"/>
          </w:tcPr>
          <w:p w14:paraId="6C50F612" w14:textId="2C5B4B2C" w:rsidR="00FE514A" w:rsidRPr="008A4FC2" w:rsidRDefault="00FE514A" w:rsidP="00783E93">
            <w:pPr>
              <w:rPr>
                <w:sz w:val="20"/>
                <w:szCs w:val="20"/>
              </w:rPr>
            </w:pPr>
            <w:r w:rsidRPr="00FE514A">
              <w:rPr>
                <w:sz w:val="20"/>
                <w:szCs w:val="20"/>
              </w:rPr>
              <w:t>XIX Summer School SIIV (Società Italiana Infrastrutture Viarie)</w:t>
            </w:r>
          </w:p>
        </w:tc>
      </w:tr>
      <w:tr w:rsidR="00FE514A" w:rsidRPr="008A4FC2" w14:paraId="626DD030" w14:textId="77777777" w:rsidTr="005532B5">
        <w:tc>
          <w:tcPr>
            <w:tcW w:w="2830" w:type="dxa"/>
            <w:vAlign w:val="center"/>
          </w:tcPr>
          <w:p w14:paraId="1072E463" w14:textId="77777777" w:rsidR="00FE514A" w:rsidRPr="008A4FC2" w:rsidRDefault="00FE514A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2B059B2" w14:textId="2D729BE9" w:rsidR="00FE514A" w:rsidRPr="008A4FC2" w:rsidRDefault="00FE514A" w:rsidP="00783E93">
            <w:pPr>
              <w:rPr>
                <w:sz w:val="20"/>
                <w:szCs w:val="20"/>
              </w:rPr>
            </w:pPr>
            <w:r w:rsidRPr="00FE514A">
              <w:rPr>
                <w:sz w:val="20"/>
                <w:szCs w:val="20"/>
              </w:rPr>
              <w:t>Università di Perugia</w:t>
            </w:r>
          </w:p>
        </w:tc>
      </w:tr>
      <w:tr w:rsidR="00FE514A" w:rsidRPr="00F310D5" w14:paraId="68A2506D" w14:textId="77777777" w:rsidTr="005532B5">
        <w:tc>
          <w:tcPr>
            <w:tcW w:w="2830" w:type="dxa"/>
            <w:vAlign w:val="center"/>
          </w:tcPr>
          <w:p w14:paraId="1B1EFE81" w14:textId="77777777" w:rsidR="00FE514A" w:rsidRPr="008A4FC2" w:rsidRDefault="00FE514A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F166160" w14:textId="37770207" w:rsidR="00FE514A" w:rsidRPr="00FE514A" w:rsidRDefault="00FE514A" w:rsidP="00783E93">
            <w:pPr>
              <w:rPr>
                <w:sz w:val="20"/>
                <w:szCs w:val="20"/>
                <w:lang w:val="en-US"/>
              </w:rPr>
            </w:pPr>
            <w:r w:rsidRPr="00FE514A">
              <w:rPr>
                <w:sz w:val="20"/>
                <w:szCs w:val="20"/>
                <w:lang w:val="en-US"/>
              </w:rPr>
              <w:t>“Transportation Infrastructures towards Green Transition”</w:t>
            </w:r>
          </w:p>
        </w:tc>
      </w:tr>
      <w:tr w:rsidR="00FE514A" w:rsidRPr="00F310D5" w14:paraId="6A73E5D8" w14:textId="77777777" w:rsidTr="005532B5">
        <w:tc>
          <w:tcPr>
            <w:tcW w:w="2830" w:type="dxa"/>
            <w:vAlign w:val="center"/>
          </w:tcPr>
          <w:p w14:paraId="1D04F474" w14:textId="77777777" w:rsidR="00FE514A" w:rsidRPr="00FE514A" w:rsidRDefault="00FE514A" w:rsidP="00783E93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6222C1DB" w14:textId="77777777" w:rsidR="00FE514A" w:rsidRPr="00FE514A" w:rsidRDefault="00FE514A" w:rsidP="00783E93">
            <w:pPr>
              <w:rPr>
                <w:sz w:val="20"/>
                <w:szCs w:val="20"/>
                <w:lang w:val="en-US"/>
              </w:rPr>
            </w:pPr>
          </w:p>
        </w:tc>
      </w:tr>
      <w:tr w:rsidR="00FE514A" w:rsidRPr="00FE514A" w14:paraId="0E94ED73" w14:textId="77777777" w:rsidTr="005532B5">
        <w:tc>
          <w:tcPr>
            <w:tcW w:w="2830" w:type="dxa"/>
            <w:vAlign w:val="center"/>
          </w:tcPr>
          <w:p w14:paraId="6338F56D" w14:textId="5F293ABC" w:rsidR="00FE514A" w:rsidRPr="00FE514A" w:rsidRDefault="00FE514A" w:rsidP="00783E93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Ottobre 2020 – Febbraio 2021</w:t>
            </w:r>
          </w:p>
        </w:tc>
        <w:tc>
          <w:tcPr>
            <w:tcW w:w="6798" w:type="dxa"/>
            <w:vAlign w:val="center"/>
          </w:tcPr>
          <w:p w14:paraId="1B2C53BB" w14:textId="29E240D1" w:rsidR="00FE514A" w:rsidRPr="00FE514A" w:rsidRDefault="00FE514A" w:rsidP="00783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Tirocinio Formativo</w:t>
            </w:r>
          </w:p>
        </w:tc>
      </w:tr>
      <w:tr w:rsidR="00FE514A" w:rsidRPr="00FE514A" w14:paraId="1B4EC43B" w14:textId="77777777" w:rsidTr="005532B5">
        <w:tc>
          <w:tcPr>
            <w:tcW w:w="2830" w:type="dxa"/>
            <w:vAlign w:val="center"/>
          </w:tcPr>
          <w:p w14:paraId="0ED128F0" w14:textId="77777777" w:rsidR="00FE514A" w:rsidRPr="00FE514A" w:rsidRDefault="00FE514A" w:rsidP="00783E93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091C3CA2" w14:textId="3592CE97" w:rsidR="00FE514A" w:rsidRPr="00FE514A" w:rsidRDefault="00FE514A" w:rsidP="00783E93">
            <w:pPr>
              <w:rPr>
                <w:sz w:val="20"/>
                <w:szCs w:val="20"/>
              </w:rPr>
            </w:pPr>
            <w:r w:rsidRPr="00FE514A">
              <w:rPr>
                <w:sz w:val="20"/>
                <w:szCs w:val="20"/>
              </w:rPr>
              <w:t>Ferrovie Emilia Romagna s.r.l., V.le Pietro Pietramellara, 18/3, 40121 Bologna (BO)</w:t>
            </w:r>
          </w:p>
        </w:tc>
      </w:tr>
      <w:tr w:rsidR="00FE514A" w:rsidRPr="00FE514A" w14:paraId="34D7EF77" w14:textId="77777777" w:rsidTr="005532B5">
        <w:tc>
          <w:tcPr>
            <w:tcW w:w="2830" w:type="dxa"/>
            <w:vAlign w:val="center"/>
          </w:tcPr>
          <w:p w14:paraId="748BF58F" w14:textId="77777777" w:rsidR="00FE514A" w:rsidRPr="00FE514A" w:rsidRDefault="00FE514A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DB64C56" w14:textId="77777777" w:rsidR="00FE514A" w:rsidRDefault="00FE514A" w:rsidP="0078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svolte:</w:t>
            </w:r>
          </w:p>
          <w:p w14:paraId="4F43A0DD" w14:textId="293EAE08" w:rsidR="00FE514A" w:rsidRPr="00FE514A" w:rsidRDefault="00FE514A" w:rsidP="00FE514A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E514A">
              <w:rPr>
                <w:sz w:val="20"/>
                <w:szCs w:val="20"/>
              </w:rPr>
              <w:t>Applicazione Specifiche Tecniche di Interoperabilità (STI INF) per la classificazione delle linee ferroviarie</w:t>
            </w:r>
          </w:p>
          <w:p w14:paraId="385876F2" w14:textId="64A72F69" w:rsidR="00FE514A" w:rsidRPr="00FE514A" w:rsidRDefault="00FE514A" w:rsidP="00FE514A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E514A">
              <w:rPr>
                <w:sz w:val="20"/>
                <w:szCs w:val="20"/>
              </w:rPr>
              <w:t>Analisi rilievi per la determinazione della sagoma limite e la verifica della compatibilità della sagoma con il PMO</w:t>
            </w:r>
          </w:p>
        </w:tc>
      </w:tr>
    </w:tbl>
    <w:p w14:paraId="6F0FC2E2" w14:textId="77777777" w:rsidR="008A4FC2" w:rsidRDefault="008A4FC2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514A" w14:paraId="12508470" w14:textId="77777777" w:rsidTr="00783E93">
        <w:tc>
          <w:tcPr>
            <w:tcW w:w="9628" w:type="dxa"/>
            <w:vAlign w:val="center"/>
          </w:tcPr>
          <w:p w14:paraId="2200C349" w14:textId="43CD234C" w:rsidR="00FE514A" w:rsidRPr="0091117E" w:rsidRDefault="00FE514A" w:rsidP="00783E93">
            <w:pPr>
              <w:rPr>
                <w:b/>
                <w:bCs/>
                <w:sz w:val="24"/>
                <w:szCs w:val="24"/>
              </w:rPr>
            </w:pPr>
            <w:r w:rsidRPr="00FE514A">
              <w:rPr>
                <w:color w:val="0C56A6"/>
                <w:sz w:val="24"/>
                <w:szCs w:val="24"/>
              </w:rPr>
              <w:t>CONGRESSI E CONVEGNI NAZIONALI ED INTERNAZIONALI</w:t>
            </w:r>
          </w:p>
        </w:tc>
      </w:tr>
    </w:tbl>
    <w:p w14:paraId="35F58A04" w14:textId="77777777" w:rsidR="00FE514A" w:rsidRPr="00CF2E8F" w:rsidRDefault="00FE514A" w:rsidP="00FE514A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4B744" wp14:editId="38577E0D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1877320667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BE6DDF" id="Connettore diritto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FE514A" w14:paraId="05935422" w14:textId="77777777" w:rsidTr="003376EF">
        <w:tc>
          <w:tcPr>
            <w:tcW w:w="9628" w:type="dxa"/>
            <w:gridSpan w:val="2"/>
            <w:vAlign w:val="center"/>
          </w:tcPr>
          <w:p w14:paraId="27BC8050" w14:textId="7232CCDB" w:rsidR="00FE514A" w:rsidRPr="00002C15" w:rsidRDefault="00FE514A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>RELAZIONE A CONGRESSI E CONVEGNI NAZIONALI ED INTERNAZIONALI</w:t>
            </w:r>
          </w:p>
        </w:tc>
      </w:tr>
      <w:tr w:rsidR="00FE514A" w14:paraId="66D8054A" w14:textId="77777777" w:rsidTr="003376EF">
        <w:tc>
          <w:tcPr>
            <w:tcW w:w="9628" w:type="dxa"/>
            <w:gridSpan w:val="2"/>
            <w:vAlign w:val="center"/>
          </w:tcPr>
          <w:p w14:paraId="000F5261" w14:textId="77777777" w:rsidR="00FE514A" w:rsidRPr="008A6310" w:rsidRDefault="00FE514A" w:rsidP="00783E93">
            <w:pPr>
              <w:rPr>
                <w:color w:val="0C56A6"/>
                <w:sz w:val="20"/>
                <w:szCs w:val="20"/>
              </w:rPr>
            </w:pPr>
          </w:p>
        </w:tc>
      </w:tr>
      <w:tr w:rsidR="009B6787" w:rsidRPr="00F310D5" w14:paraId="7B2FB80E" w14:textId="77777777" w:rsidTr="003376EF">
        <w:trPr>
          <w:trHeight w:val="165"/>
        </w:trPr>
        <w:tc>
          <w:tcPr>
            <w:tcW w:w="2830" w:type="dxa"/>
            <w:vAlign w:val="center"/>
          </w:tcPr>
          <w:p w14:paraId="006886AA" w14:textId="73AA3E96" w:rsidR="009B6787" w:rsidRPr="008A6310" w:rsidRDefault="009B6787" w:rsidP="00783E93">
            <w:pPr>
              <w:rPr>
                <w:color w:val="0C56A6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18 Giugno 2026</w:t>
            </w:r>
          </w:p>
        </w:tc>
        <w:tc>
          <w:tcPr>
            <w:tcW w:w="6798" w:type="dxa"/>
            <w:vAlign w:val="center"/>
          </w:tcPr>
          <w:p w14:paraId="016E2FE3" w14:textId="4B660416" w:rsidR="009B6787" w:rsidRPr="009B6787" w:rsidRDefault="009B6787" w:rsidP="00783E93">
            <w:pPr>
              <w:rPr>
                <w:sz w:val="20"/>
                <w:szCs w:val="20"/>
                <w:lang w:val="en-US"/>
              </w:rPr>
            </w:pPr>
            <w:r w:rsidRPr="009B6787">
              <w:rPr>
                <w:sz w:val="20"/>
                <w:szCs w:val="20"/>
                <w:lang w:val="en-US"/>
              </w:rPr>
              <w:t>2nd RILEM International Symposium on Bituminous Materials – ISBM2026</w:t>
            </w:r>
          </w:p>
        </w:tc>
      </w:tr>
      <w:tr w:rsidR="009B6787" w:rsidRPr="009B6787" w14:paraId="0B4BB48A" w14:textId="77777777" w:rsidTr="003376EF">
        <w:trPr>
          <w:trHeight w:val="165"/>
        </w:trPr>
        <w:tc>
          <w:tcPr>
            <w:tcW w:w="2830" w:type="dxa"/>
            <w:vAlign w:val="center"/>
          </w:tcPr>
          <w:p w14:paraId="66036099" w14:textId="77777777" w:rsidR="009B6787" w:rsidRPr="009B6787" w:rsidRDefault="009B6787" w:rsidP="00783E93">
            <w:pPr>
              <w:rPr>
                <w:color w:val="0C56A6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5A7D12EB" w14:textId="52809B33" w:rsidR="009B6787" w:rsidRPr="009B6787" w:rsidRDefault="009B6787" w:rsidP="00783E93">
            <w:pPr>
              <w:rPr>
                <w:color w:val="0C56A6"/>
                <w:sz w:val="20"/>
                <w:szCs w:val="20"/>
                <w:lang w:val="en-US"/>
              </w:rPr>
            </w:pPr>
            <w:r w:rsidRPr="009B6787">
              <w:rPr>
                <w:sz w:val="20"/>
                <w:szCs w:val="20"/>
                <w:lang w:val="en-US"/>
              </w:rPr>
              <w:t>Padova Congress</w:t>
            </w:r>
            <w:r>
              <w:rPr>
                <w:sz w:val="20"/>
                <w:szCs w:val="20"/>
                <w:lang w:val="en-US"/>
              </w:rPr>
              <w:t xml:space="preserve"> – Padova (PD)</w:t>
            </w:r>
          </w:p>
        </w:tc>
      </w:tr>
      <w:tr w:rsidR="009B6787" w:rsidRPr="00F310D5" w14:paraId="4D033FD5" w14:textId="77777777" w:rsidTr="003376EF">
        <w:trPr>
          <w:trHeight w:val="165"/>
        </w:trPr>
        <w:tc>
          <w:tcPr>
            <w:tcW w:w="2830" w:type="dxa"/>
            <w:vAlign w:val="center"/>
          </w:tcPr>
          <w:p w14:paraId="30509B6A" w14:textId="77777777" w:rsidR="009B6787" w:rsidRPr="009B6787" w:rsidRDefault="009B6787" w:rsidP="00783E93">
            <w:pPr>
              <w:rPr>
                <w:color w:val="0C56A6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1F66FCF7" w14:textId="1FD5AE76" w:rsidR="009B6787" w:rsidRPr="009B6787" w:rsidRDefault="009B6787" w:rsidP="00783E93">
            <w:pPr>
              <w:rPr>
                <w:sz w:val="20"/>
                <w:szCs w:val="20"/>
                <w:lang w:val="en-US"/>
              </w:rPr>
            </w:pPr>
            <w:r w:rsidRPr="00F310D5">
              <w:rPr>
                <w:sz w:val="20"/>
                <w:szCs w:val="20"/>
                <w:lang w:val="en-US"/>
              </w:rPr>
              <w:t xml:space="preserve">Presentazione contributo dal titolo: </w:t>
            </w:r>
            <w:r w:rsidRPr="009B6787">
              <w:rPr>
                <w:sz w:val="20"/>
                <w:szCs w:val="20"/>
                <w:lang w:val="en-US"/>
              </w:rPr>
              <w:t>“Performance analysis of asphalt railway sub-ballast through punching test</w:t>
            </w:r>
            <w:r>
              <w:rPr>
                <w:sz w:val="20"/>
                <w:szCs w:val="20"/>
                <w:lang w:val="en-US"/>
              </w:rPr>
              <w:t>”.</w:t>
            </w:r>
          </w:p>
        </w:tc>
      </w:tr>
      <w:tr w:rsidR="009B6787" w:rsidRPr="00F310D5" w14:paraId="5B3761E2" w14:textId="77777777" w:rsidTr="003376EF">
        <w:tc>
          <w:tcPr>
            <w:tcW w:w="9628" w:type="dxa"/>
            <w:gridSpan w:val="2"/>
            <w:vAlign w:val="center"/>
          </w:tcPr>
          <w:p w14:paraId="47F69ED0" w14:textId="77777777" w:rsidR="009B6787" w:rsidRPr="009B6787" w:rsidRDefault="009B6787" w:rsidP="00783E93">
            <w:pPr>
              <w:rPr>
                <w:color w:val="0C56A6"/>
                <w:sz w:val="20"/>
                <w:szCs w:val="20"/>
                <w:lang w:val="en-US"/>
              </w:rPr>
            </w:pPr>
          </w:p>
        </w:tc>
      </w:tr>
      <w:tr w:rsidR="00C16FBF" w:rsidRPr="0014665C" w14:paraId="7D6FBF9E" w14:textId="77777777" w:rsidTr="003376EF">
        <w:tc>
          <w:tcPr>
            <w:tcW w:w="2830" w:type="dxa"/>
          </w:tcPr>
          <w:p w14:paraId="677A13F9" w14:textId="2397E78B" w:rsidR="00C16FBF" w:rsidRDefault="00C16FBF" w:rsidP="005532B5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21 Aprile 2026</w:t>
            </w:r>
          </w:p>
        </w:tc>
        <w:tc>
          <w:tcPr>
            <w:tcW w:w="6798" w:type="dxa"/>
            <w:vAlign w:val="center"/>
          </w:tcPr>
          <w:p w14:paraId="515D2560" w14:textId="7A75767B" w:rsidR="00C16FBF" w:rsidRPr="0014665C" w:rsidRDefault="00C16FBF" w:rsidP="005532B5">
            <w:pPr>
              <w:rPr>
                <w:sz w:val="20"/>
                <w:szCs w:val="20"/>
              </w:rPr>
            </w:pPr>
            <w:r w:rsidRPr="00C16FBF">
              <w:rPr>
                <w:sz w:val="20"/>
                <w:szCs w:val="20"/>
              </w:rPr>
              <w:t>Seminario</w:t>
            </w:r>
            <w:r>
              <w:rPr>
                <w:sz w:val="20"/>
                <w:szCs w:val="20"/>
              </w:rPr>
              <w:t xml:space="preserve">: </w:t>
            </w:r>
            <w:r w:rsidRPr="00C16FBF">
              <w:rPr>
                <w:sz w:val="20"/>
                <w:szCs w:val="20"/>
              </w:rPr>
              <w:t xml:space="preserve">L’attività dei dottori di ricerca dei </w:t>
            </w:r>
            <w:r>
              <w:rPr>
                <w:sz w:val="20"/>
                <w:szCs w:val="20"/>
              </w:rPr>
              <w:t>D</w:t>
            </w:r>
            <w:r w:rsidRPr="00C16FBF">
              <w:rPr>
                <w:sz w:val="20"/>
                <w:szCs w:val="20"/>
              </w:rPr>
              <w:t xml:space="preserve">ipartimenti di </w:t>
            </w:r>
            <w:r>
              <w:rPr>
                <w:sz w:val="20"/>
                <w:szCs w:val="20"/>
              </w:rPr>
              <w:t>I</w:t>
            </w:r>
            <w:r w:rsidRPr="00C16FBF">
              <w:rPr>
                <w:sz w:val="20"/>
                <w:szCs w:val="20"/>
              </w:rPr>
              <w:t>ngegneria</w:t>
            </w:r>
            <w:r w:rsidR="00BB795B">
              <w:rPr>
                <w:sz w:val="20"/>
                <w:szCs w:val="20"/>
              </w:rPr>
              <w:t>. O</w:t>
            </w:r>
            <w:r>
              <w:rPr>
                <w:sz w:val="20"/>
                <w:szCs w:val="20"/>
              </w:rPr>
              <w:t>rganizzato dall’Ordine degli Ingegneri di Parma</w:t>
            </w:r>
          </w:p>
        </w:tc>
      </w:tr>
      <w:tr w:rsidR="00C16FBF" w:rsidRPr="0014665C" w14:paraId="00FC07B0" w14:textId="77777777" w:rsidTr="003376EF">
        <w:tc>
          <w:tcPr>
            <w:tcW w:w="2830" w:type="dxa"/>
          </w:tcPr>
          <w:p w14:paraId="0A651963" w14:textId="77777777" w:rsidR="00C16FBF" w:rsidRDefault="00C16FBF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38BB06C" w14:textId="711224D2" w:rsidR="00C16FBF" w:rsidRPr="0014665C" w:rsidRDefault="00C16FBF" w:rsidP="005532B5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>Centro</w:t>
            </w:r>
            <w:r>
              <w:rPr>
                <w:sz w:val="20"/>
                <w:szCs w:val="20"/>
              </w:rPr>
              <w:t xml:space="preserve"> </w:t>
            </w:r>
            <w:r w:rsidRPr="006C2482">
              <w:rPr>
                <w:sz w:val="20"/>
                <w:szCs w:val="20"/>
              </w:rPr>
              <w:t>Santa Elisabetta</w:t>
            </w:r>
            <w:r>
              <w:rPr>
                <w:sz w:val="20"/>
                <w:szCs w:val="20"/>
              </w:rPr>
              <w:t xml:space="preserve"> - </w:t>
            </w:r>
            <w:r w:rsidRPr="006C2482">
              <w:rPr>
                <w:sz w:val="20"/>
                <w:szCs w:val="20"/>
              </w:rPr>
              <w:t>Università di Parma, Parma</w:t>
            </w:r>
          </w:p>
        </w:tc>
      </w:tr>
      <w:tr w:rsidR="00C16FBF" w:rsidRPr="0014665C" w14:paraId="528292C9" w14:textId="77777777" w:rsidTr="003376EF">
        <w:tc>
          <w:tcPr>
            <w:tcW w:w="2830" w:type="dxa"/>
          </w:tcPr>
          <w:p w14:paraId="57A49D85" w14:textId="77777777" w:rsidR="00C16FBF" w:rsidRDefault="00C16FBF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13BE9BB" w14:textId="6FED9E5D" w:rsidR="00C16FBF" w:rsidRPr="0014665C" w:rsidRDefault="00C16FBF" w:rsidP="0055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Presentazione contributo dal titolo: “</w:t>
            </w:r>
            <w:r w:rsidRPr="008A6310">
              <w:rPr>
                <w:sz w:val="20"/>
                <w:szCs w:val="20"/>
              </w:rPr>
              <w:t>Nuovi strumenti per il progetto ed il monitoraggio di elementi critici della sovrastruttura ferroviaria</w:t>
            </w:r>
            <w:r>
              <w:rPr>
                <w:sz w:val="20"/>
                <w:szCs w:val="20"/>
              </w:rPr>
              <w:t>”</w:t>
            </w:r>
          </w:p>
        </w:tc>
      </w:tr>
      <w:tr w:rsidR="00C16FBF" w:rsidRPr="0014665C" w14:paraId="1D683ACE" w14:textId="77777777" w:rsidTr="003376EF">
        <w:tc>
          <w:tcPr>
            <w:tcW w:w="2830" w:type="dxa"/>
          </w:tcPr>
          <w:p w14:paraId="54ED7D85" w14:textId="77777777" w:rsidR="00C16FBF" w:rsidRDefault="00C16FBF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35F54516" w14:textId="77777777" w:rsidR="00C16FBF" w:rsidRPr="0014665C" w:rsidRDefault="00C16FBF" w:rsidP="005532B5">
            <w:pPr>
              <w:rPr>
                <w:sz w:val="20"/>
                <w:szCs w:val="20"/>
              </w:rPr>
            </w:pPr>
          </w:p>
        </w:tc>
      </w:tr>
      <w:tr w:rsidR="0014665C" w:rsidRPr="0014665C" w14:paraId="0A9BFE26" w14:textId="77777777" w:rsidTr="003376EF">
        <w:tc>
          <w:tcPr>
            <w:tcW w:w="2830" w:type="dxa"/>
          </w:tcPr>
          <w:p w14:paraId="1422D05A" w14:textId="75688F46" w:rsidR="0014665C" w:rsidRDefault="0014665C" w:rsidP="005532B5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21</w:t>
            </w:r>
            <w:r w:rsidRPr="0014665C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Novembre</w:t>
            </w:r>
            <w:r w:rsidRPr="0014665C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6798" w:type="dxa"/>
            <w:vAlign w:val="center"/>
          </w:tcPr>
          <w:p w14:paraId="169FC6D8" w14:textId="14719071" w:rsidR="0014665C" w:rsidRPr="005532B5" w:rsidRDefault="0014665C" w:rsidP="005532B5">
            <w:pPr>
              <w:rPr>
                <w:sz w:val="20"/>
                <w:szCs w:val="20"/>
              </w:rPr>
            </w:pPr>
            <w:r w:rsidRPr="0014665C">
              <w:rPr>
                <w:sz w:val="20"/>
                <w:szCs w:val="20"/>
              </w:rPr>
              <w:t xml:space="preserve">10th international S.I.I.V. Arena “Renato </w:t>
            </w:r>
            <w:r w:rsidR="009B6787">
              <w:rPr>
                <w:sz w:val="20"/>
                <w:szCs w:val="20"/>
              </w:rPr>
              <w:t>L</w:t>
            </w:r>
            <w:r w:rsidRPr="0014665C">
              <w:rPr>
                <w:sz w:val="20"/>
                <w:szCs w:val="20"/>
              </w:rPr>
              <w:t>amberti”</w:t>
            </w:r>
          </w:p>
        </w:tc>
      </w:tr>
      <w:tr w:rsidR="0014665C" w:rsidRPr="0014665C" w14:paraId="4A217E6B" w14:textId="77777777" w:rsidTr="003376EF">
        <w:tc>
          <w:tcPr>
            <w:tcW w:w="2830" w:type="dxa"/>
          </w:tcPr>
          <w:p w14:paraId="7D4089A6" w14:textId="77777777" w:rsidR="0014665C" w:rsidRPr="0014665C" w:rsidRDefault="0014665C" w:rsidP="005532B5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2FEDA00A" w14:textId="7ED056C3" w:rsidR="0014665C" w:rsidRPr="0014665C" w:rsidRDefault="00530317" w:rsidP="005532B5">
            <w:pPr>
              <w:rPr>
                <w:sz w:val="20"/>
                <w:szCs w:val="20"/>
              </w:rPr>
            </w:pPr>
            <w:r w:rsidRPr="00530317">
              <w:rPr>
                <w:sz w:val="20"/>
                <w:szCs w:val="20"/>
              </w:rPr>
              <w:t>Campus di San Giovanni a Teduccio - Università di Napoli Federico II, Napoli</w:t>
            </w:r>
          </w:p>
        </w:tc>
      </w:tr>
      <w:tr w:rsidR="0014665C" w:rsidRPr="00F310D5" w14:paraId="217D3A1D" w14:textId="77777777" w:rsidTr="003376EF">
        <w:tc>
          <w:tcPr>
            <w:tcW w:w="2830" w:type="dxa"/>
          </w:tcPr>
          <w:p w14:paraId="58753EB3" w14:textId="77777777" w:rsidR="0014665C" w:rsidRPr="0014665C" w:rsidRDefault="0014665C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4F33677" w14:textId="2CCD99FD" w:rsidR="0014665C" w:rsidRPr="0014665C" w:rsidRDefault="0014665C" w:rsidP="005532B5">
            <w:pPr>
              <w:rPr>
                <w:sz w:val="20"/>
                <w:szCs w:val="20"/>
                <w:lang w:val="en-US"/>
              </w:rPr>
            </w:pPr>
            <w:r w:rsidRPr="0014665C">
              <w:rPr>
                <w:sz w:val="20"/>
                <w:szCs w:val="20"/>
                <w:lang w:val="en-US"/>
              </w:rPr>
              <w:t>Presentazione contributo dal titolo: “Characterization of asphalt sub-ballast through punching test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14665C" w:rsidRPr="00F310D5" w14:paraId="52E8EFBB" w14:textId="77777777" w:rsidTr="003376EF">
        <w:tc>
          <w:tcPr>
            <w:tcW w:w="2830" w:type="dxa"/>
          </w:tcPr>
          <w:p w14:paraId="71BB5836" w14:textId="77777777" w:rsidR="0014665C" w:rsidRPr="0014665C" w:rsidRDefault="0014665C" w:rsidP="005532B5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3B33F273" w14:textId="77777777" w:rsidR="0014665C" w:rsidRPr="0014665C" w:rsidRDefault="0014665C" w:rsidP="005532B5">
            <w:pPr>
              <w:rPr>
                <w:sz w:val="20"/>
                <w:szCs w:val="20"/>
                <w:lang w:val="en-US"/>
              </w:rPr>
            </w:pPr>
          </w:p>
        </w:tc>
      </w:tr>
      <w:tr w:rsidR="00FE514A" w14:paraId="7DDA89C8" w14:textId="77777777" w:rsidTr="003376EF">
        <w:tc>
          <w:tcPr>
            <w:tcW w:w="2830" w:type="dxa"/>
          </w:tcPr>
          <w:p w14:paraId="084FCE9D" w14:textId="2390954E" w:rsidR="00FE514A" w:rsidRPr="00555930" w:rsidRDefault="005532B5" w:rsidP="005532B5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19</w:t>
            </w:r>
            <w:r w:rsidR="00FE514A">
              <w:rPr>
                <w:color w:val="808080" w:themeColor="background1" w:themeShade="80"/>
                <w:sz w:val="20"/>
                <w:szCs w:val="20"/>
              </w:rPr>
              <w:t xml:space="preserve"> Settembre 202</w:t>
            </w:r>
            <w:r>
              <w:rPr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6798" w:type="dxa"/>
            <w:vAlign w:val="center"/>
          </w:tcPr>
          <w:p w14:paraId="633058AA" w14:textId="2525E45A" w:rsidR="005532B5" w:rsidRPr="005532B5" w:rsidRDefault="005532B5" w:rsidP="005532B5">
            <w:pPr>
              <w:rPr>
                <w:sz w:val="20"/>
                <w:szCs w:val="20"/>
              </w:rPr>
            </w:pPr>
            <w:r w:rsidRPr="005532B5">
              <w:rPr>
                <w:sz w:val="20"/>
                <w:szCs w:val="20"/>
              </w:rPr>
              <w:t>L’Università di Parma @ MOST</w:t>
            </w:r>
            <w:r>
              <w:rPr>
                <w:sz w:val="20"/>
                <w:szCs w:val="20"/>
              </w:rPr>
              <w:t xml:space="preserve">. </w:t>
            </w:r>
            <w:r w:rsidRPr="005532B5">
              <w:rPr>
                <w:sz w:val="20"/>
                <w:szCs w:val="20"/>
              </w:rPr>
              <w:t>Le ricerche per la mobilità sostenibile</w:t>
            </w:r>
          </w:p>
          <w:p w14:paraId="78B61F45" w14:textId="3A770EB8" w:rsidR="00FE514A" w:rsidRPr="00555930" w:rsidRDefault="005532B5" w:rsidP="005532B5">
            <w:pPr>
              <w:rPr>
                <w:sz w:val="20"/>
                <w:szCs w:val="20"/>
              </w:rPr>
            </w:pPr>
            <w:r w:rsidRPr="005532B5">
              <w:rPr>
                <w:sz w:val="20"/>
                <w:szCs w:val="20"/>
              </w:rPr>
              <w:t>Spoke 4 (Trasporto Ferroviario)</w:t>
            </w:r>
            <w:r>
              <w:rPr>
                <w:sz w:val="20"/>
                <w:szCs w:val="20"/>
              </w:rPr>
              <w:t xml:space="preserve"> e </w:t>
            </w:r>
            <w:r w:rsidRPr="005532B5">
              <w:rPr>
                <w:sz w:val="20"/>
                <w:szCs w:val="20"/>
              </w:rPr>
              <w:t>Spoke 9 (Mobilità Urbana)</w:t>
            </w:r>
          </w:p>
        </w:tc>
      </w:tr>
      <w:tr w:rsidR="00FE514A" w14:paraId="76BD107F" w14:textId="77777777" w:rsidTr="003376EF">
        <w:tc>
          <w:tcPr>
            <w:tcW w:w="2830" w:type="dxa"/>
            <w:vAlign w:val="center"/>
          </w:tcPr>
          <w:p w14:paraId="1228C5A9" w14:textId="77777777" w:rsidR="00FE514A" w:rsidRDefault="00FE514A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133AE93" w14:textId="600A2F74" w:rsidR="00FE514A" w:rsidRDefault="00506626" w:rsidP="00783E93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>Centro</w:t>
            </w:r>
            <w:r>
              <w:rPr>
                <w:sz w:val="20"/>
                <w:szCs w:val="20"/>
              </w:rPr>
              <w:t xml:space="preserve"> </w:t>
            </w:r>
            <w:r w:rsidRPr="006C2482">
              <w:rPr>
                <w:sz w:val="20"/>
                <w:szCs w:val="20"/>
              </w:rPr>
              <w:t>Santa Elisabetta</w:t>
            </w:r>
            <w:r>
              <w:rPr>
                <w:sz w:val="20"/>
                <w:szCs w:val="20"/>
              </w:rPr>
              <w:t xml:space="preserve"> - </w:t>
            </w:r>
            <w:r w:rsidRPr="006C2482">
              <w:rPr>
                <w:sz w:val="20"/>
                <w:szCs w:val="20"/>
              </w:rPr>
              <w:t>Università di Parma, Parma</w:t>
            </w:r>
          </w:p>
        </w:tc>
      </w:tr>
      <w:tr w:rsidR="00FE514A" w14:paraId="3DB23B91" w14:textId="77777777" w:rsidTr="003376EF">
        <w:tc>
          <w:tcPr>
            <w:tcW w:w="2830" w:type="dxa"/>
            <w:vAlign w:val="center"/>
          </w:tcPr>
          <w:p w14:paraId="494CED90" w14:textId="77777777" w:rsidR="00FE514A" w:rsidRDefault="00FE514A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7428342" w14:textId="18F1AFB9" w:rsidR="00FE514A" w:rsidRDefault="005532B5" w:rsidP="0078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Presentazione contributo dal titolo: “</w:t>
            </w:r>
            <w:r w:rsidRPr="005532B5">
              <w:rPr>
                <w:sz w:val="20"/>
                <w:szCs w:val="20"/>
              </w:rPr>
              <w:t>Strumenti avanzati per la qualificazione dei materiali bituminosi per sub-ballast ferroviari</w:t>
            </w:r>
            <w:r>
              <w:rPr>
                <w:sz w:val="20"/>
                <w:szCs w:val="20"/>
              </w:rPr>
              <w:t xml:space="preserve">” </w:t>
            </w:r>
          </w:p>
        </w:tc>
      </w:tr>
      <w:tr w:rsidR="00FE514A" w14:paraId="5A2DE305" w14:textId="77777777" w:rsidTr="003376EF">
        <w:tc>
          <w:tcPr>
            <w:tcW w:w="2830" w:type="dxa"/>
            <w:vAlign w:val="center"/>
          </w:tcPr>
          <w:p w14:paraId="39B9975A" w14:textId="77777777" w:rsidR="00FE514A" w:rsidRDefault="00FE514A" w:rsidP="00783E9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FF020FA" w14:textId="77777777" w:rsidR="00FE514A" w:rsidRDefault="00FE514A" w:rsidP="00783E93">
            <w:pPr>
              <w:rPr>
                <w:sz w:val="20"/>
                <w:szCs w:val="20"/>
              </w:rPr>
            </w:pPr>
          </w:p>
        </w:tc>
      </w:tr>
      <w:tr w:rsidR="005532B5" w14:paraId="19CA4C91" w14:textId="77777777" w:rsidTr="003376EF">
        <w:tc>
          <w:tcPr>
            <w:tcW w:w="2830" w:type="dxa"/>
          </w:tcPr>
          <w:p w14:paraId="6C20F1FF" w14:textId="68CF06E7" w:rsidR="005532B5" w:rsidRDefault="005532B5" w:rsidP="003376E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25 Settembre 2024</w:t>
            </w:r>
          </w:p>
        </w:tc>
        <w:tc>
          <w:tcPr>
            <w:tcW w:w="6798" w:type="dxa"/>
            <w:vAlign w:val="center"/>
          </w:tcPr>
          <w:p w14:paraId="46F0AA83" w14:textId="2DD24119" w:rsidR="005532B5" w:rsidRDefault="005532B5" w:rsidP="0055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 finale SEED 2024</w:t>
            </w:r>
            <w:r w:rsidR="000D42B4">
              <w:rPr>
                <w:sz w:val="20"/>
                <w:szCs w:val="20"/>
              </w:rPr>
              <w:t xml:space="preserve">. </w:t>
            </w:r>
            <w:r w:rsidR="000D42B4" w:rsidRPr="008D54B4">
              <w:rPr>
                <w:sz w:val="20"/>
                <w:szCs w:val="20"/>
              </w:rPr>
              <w:t xml:space="preserve">Evento organizzato in seno </w:t>
            </w:r>
            <w:r w:rsidR="000D42B4">
              <w:rPr>
                <w:sz w:val="20"/>
                <w:szCs w:val="20"/>
              </w:rPr>
              <w:t>al progetto</w:t>
            </w:r>
            <w:r w:rsidR="000D42B4">
              <w:t xml:space="preserve"> </w:t>
            </w:r>
            <w:r w:rsidR="000D42B4" w:rsidRPr="008D54B4">
              <w:rPr>
                <w:sz w:val="20"/>
                <w:szCs w:val="20"/>
              </w:rPr>
              <w:t>Sustainable Entrepreneurial Ecosystem Development</w:t>
            </w:r>
          </w:p>
        </w:tc>
      </w:tr>
      <w:tr w:rsidR="005532B5" w14:paraId="13E03328" w14:textId="77777777" w:rsidTr="003376EF">
        <w:tc>
          <w:tcPr>
            <w:tcW w:w="2830" w:type="dxa"/>
            <w:vAlign w:val="center"/>
          </w:tcPr>
          <w:p w14:paraId="3AFFA7B6" w14:textId="77777777" w:rsidR="005532B5" w:rsidRDefault="005532B5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CD1B380" w14:textId="2B69BCA2" w:rsidR="005532B5" w:rsidRDefault="00506626" w:rsidP="005532B5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>Centro</w:t>
            </w:r>
            <w:r>
              <w:rPr>
                <w:sz w:val="20"/>
                <w:szCs w:val="20"/>
              </w:rPr>
              <w:t xml:space="preserve"> </w:t>
            </w:r>
            <w:r w:rsidRPr="006C2482">
              <w:rPr>
                <w:sz w:val="20"/>
                <w:szCs w:val="20"/>
              </w:rPr>
              <w:t>Santa Elisabetta</w:t>
            </w:r>
            <w:r>
              <w:rPr>
                <w:sz w:val="20"/>
                <w:szCs w:val="20"/>
              </w:rPr>
              <w:t xml:space="preserve"> - </w:t>
            </w:r>
            <w:r w:rsidRPr="006C2482">
              <w:rPr>
                <w:sz w:val="20"/>
                <w:szCs w:val="20"/>
              </w:rPr>
              <w:t>Università di Parma, Parma</w:t>
            </w:r>
          </w:p>
        </w:tc>
      </w:tr>
      <w:tr w:rsidR="005532B5" w14:paraId="4C3BAC0D" w14:textId="77777777" w:rsidTr="003376EF">
        <w:tc>
          <w:tcPr>
            <w:tcW w:w="2830" w:type="dxa"/>
            <w:vAlign w:val="center"/>
          </w:tcPr>
          <w:p w14:paraId="58C5B6B2" w14:textId="77777777" w:rsidR="005532B5" w:rsidRDefault="005532B5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33FEACE5" w14:textId="58982AFA" w:rsidR="005532B5" w:rsidRDefault="005532B5" w:rsidP="0055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Presentazione contributo dal titolo: “</w:t>
            </w:r>
            <w:r w:rsidRPr="005532B5">
              <w:rPr>
                <w:sz w:val="20"/>
                <w:szCs w:val="20"/>
              </w:rPr>
              <w:t>Innovativo approccio alla gestione dati nel monitoraggio ferroviario</w:t>
            </w:r>
            <w:r>
              <w:rPr>
                <w:sz w:val="20"/>
                <w:szCs w:val="20"/>
              </w:rPr>
              <w:t xml:space="preserve">” </w:t>
            </w:r>
          </w:p>
        </w:tc>
      </w:tr>
      <w:tr w:rsidR="00C16FBF" w14:paraId="3938D45B" w14:textId="77777777" w:rsidTr="003376EF">
        <w:tc>
          <w:tcPr>
            <w:tcW w:w="2830" w:type="dxa"/>
            <w:vAlign w:val="center"/>
          </w:tcPr>
          <w:p w14:paraId="019EE48F" w14:textId="77777777" w:rsidR="00C16FBF" w:rsidRDefault="00C16FBF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7B300F7" w14:textId="77777777" w:rsidR="00C16FBF" w:rsidRDefault="00C16FBF" w:rsidP="005532B5">
            <w:pPr>
              <w:rPr>
                <w:sz w:val="20"/>
                <w:szCs w:val="20"/>
              </w:rPr>
            </w:pPr>
          </w:p>
        </w:tc>
      </w:tr>
      <w:tr w:rsidR="005532B5" w14:paraId="5620FA4A" w14:textId="77777777" w:rsidTr="003376EF">
        <w:tc>
          <w:tcPr>
            <w:tcW w:w="2830" w:type="dxa"/>
          </w:tcPr>
          <w:p w14:paraId="1E95B4FD" w14:textId="1868D83D" w:rsidR="005532B5" w:rsidRDefault="005532B5" w:rsidP="005532B5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19</w:t>
            </w:r>
            <w:r w:rsidRPr="005532B5">
              <w:rPr>
                <w:color w:val="808080" w:themeColor="background1" w:themeShade="80"/>
                <w:sz w:val="20"/>
                <w:szCs w:val="20"/>
              </w:rPr>
              <w:t xml:space="preserve"> Settembre 2024</w:t>
            </w:r>
          </w:p>
        </w:tc>
        <w:tc>
          <w:tcPr>
            <w:tcW w:w="6798" w:type="dxa"/>
            <w:vAlign w:val="center"/>
          </w:tcPr>
          <w:p w14:paraId="704D0761" w14:textId="42437C62" w:rsidR="005532B5" w:rsidRDefault="005532B5" w:rsidP="005532B5">
            <w:pPr>
              <w:jc w:val="both"/>
              <w:rPr>
                <w:sz w:val="20"/>
                <w:szCs w:val="20"/>
              </w:rPr>
            </w:pPr>
            <w:r w:rsidRPr="005532B5">
              <w:rPr>
                <w:sz w:val="20"/>
                <w:szCs w:val="20"/>
                <w:lang w:val="en-US"/>
              </w:rPr>
              <w:t xml:space="preserve">AIIT 4Tth International conference greening the way forward: Sustainable transport infrastructure and systems - TIS 2024. </w:t>
            </w:r>
            <w:r w:rsidRPr="005532B5">
              <w:rPr>
                <w:sz w:val="20"/>
                <w:szCs w:val="20"/>
              </w:rPr>
              <w:t>Organizzato dall’Associazione Italiana per l’Ingegneria del Traffico e dei Trasporti</w:t>
            </w:r>
            <w:r>
              <w:rPr>
                <w:sz w:val="20"/>
                <w:szCs w:val="20"/>
              </w:rPr>
              <w:t xml:space="preserve"> (AIIT)</w:t>
            </w:r>
          </w:p>
        </w:tc>
      </w:tr>
      <w:tr w:rsidR="005532B5" w14:paraId="54A56179" w14:textId="77777777" w:rsidTr="003376EF">
        <w:tc>
          <w:tcPr>
            <w:tcW w:w="2830" w:type="dxa"/>
            <w:vAlign w:val="center"/>
          </w:tcPr>
          <w:p w14:paraId="5F7166D2" w14:textId="77777777" w:rsidR="005532B5" w:rsidRDefault="005532B5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C827A95" w14:textId="3263C92E" w:rsidR="005532B5" w:rsidRDefault="005532B5" w:rsidP="005532B5">
            <w:pPr>
              <w:rPr>
                <w:sz w:val="20"/>
                <w:szCs w:val="20"/>
              </w:rPr>
            </w:pPr>
            <w:r w:rsidRPr="005532B5">
              <w:rPr>
                <w:sz w:val="20"/>
                <w:szCs w:val="20"/>
              </w:rPr>
              <w:t>ACI - Automobile Club d'Italia</w:t>
            </w:r>
            <w:r>
              <w:rPr>
                <w:sz w:val="20"/>
                <w:szCs w:val="20"/>
              </w:rPr>
              <w:t>. Roma (RM)</w:t>
            </w:r>
          </w:p>
        </w:tc>
      </w:tr>
      <w:tr w:rsidR="005532B5" w:rsidRPr="00F310D5" w14:paraId="1C8C0E8D" w14:textId="77777777" w:rsidTr="003376EF">
        <w:tc>
          <w:tcPr>
            <w:tcW w:w="2830" w:type="dxa"/>
            <w:vAlign w:val="center"/>
          </w:tcPr>
          <w:p w14:paraId="2476F8EC" w14:textId="77777777" w:rsidR="005532B5" w:rsidRDefault="005532B5" w:rsidP="005532B5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3382910" w14:textId="64AA0E17" w:rsidR="005532B5" w:rsidRPr="005532B5" w:rsidRDefault="005532B5" w:rsidP="005532B5">
            <w:pPr>
              <w:rPr>
                <w:sz w:val="20"/>
                <w:szCs w:val="20"/>
                <w:lang w:val="en-US"/>
              </w:rPr>
            </w:pPr>
            <w:r w:rsidRPr="005532B5">
              <w:rPr>
                <w:sz w:val="20"/>
                <w:szCs w:val="20"/>
                <w:lang w:val="en-US"/>
              </w:rPr>
              <w:t>Presentazione contributo dal titolo: “Behaviour of supported and unsupported insulated rail joint under different preload conditions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5532B5" w:rsidRPr="00F310D5" w14:paraId="0D339C76" w14:textId="77777777" w:rsidTr="003376EF">
        <w:tc>
          <w:tcPr>
            <w:tcW w:w="2830" w:type="dxa"/>
            <w:vAlign w:val="center"/>
          </w:tcPr>
          <w:p w14:paraId="21B37758" w14:textId="77777777" w:rsidR="005532B5" w:rsidRPr="005532B5" w:rsidRDefault="005532B5" w:rsidP="005532B5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7CF63A9D" w14:textId="77777777" w:rsidR="005532B5" w:rsidRPr="005532B5" w:rsidRDefault="005532B5" w:rsidP="005532B5">
            <w:pPr>
              <w:rPr>
                <w:sz w:val="20"/>
                <w:szCs w:val="20"/>
                <w:lang w:val="en-US"/>
              </w:rPr>
            </w:pPr>
          </w:p>
        </w:tc>
      </w:tr>
      <w:tr w:rsidR="0014665C" w:rsidRPr="0014665C" w14:paraId="558E8A31" w14:textId="77777777" w:rsidTr="003376EF">
        <w:tc>
          <w:tcPr>
            <w:tcW w:w="2830" w:type="dxa"/>
          </w:tcPr>
          <w:p w14:paraId="7B8C2E4A" w14:textId="2CDAD384" w:rsidR="0014665C" w:rsidRPr="005532B5" w:rsidRDefault="0014665C" w:rsidP="0014665C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8</w:t>
            </w:r>
            <w:r w:rsidRPr="005532B5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Settembre</w:t>
            </w:r>
            <w:r w:rsidRPr="005532B5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6798" w:type="dxa"/>
            <w:vAlign w:val="center"/>
          </w:tcPr>
          <w:p w14:paraId="4BD8C1C5" w14:textId="323F5620" w:rsidR="0014665C" w:rsidRPr="0014665C" w:rsidRDefault="008D54B4" w:rsidP="0014665C">
            <w:pPr>
              <w:rPr>
                <w:sz w:val="20"/>
                <w:szCs w:val="20"/>
              </w:rPr>
            </w:pPr>
            <w:r w:rsidRPr="00506626">
              <w:rPr>
                <w:sz w:val="20"/>
                <w:szCs w:val="20"/>
              </w:rPr>
              <w:t>8</w:t>
            </w:r>
            <w:r w:rsidR="0014665C" w:rsidRPr="00506626">
              <w:rPr>
                <w:sz w:val="20"/>
                <w:szCs w:val="20"/>
              </w:rPr>
              <w:t xml:space="preserve">th international S.I.I.V. Arena </w:t>
            </w:r>
            <w:r w:rsidR="0014665C" w:rsidRPr="0014665C">
              <w:rPr>
                <w:sz w:val="20"/>
                <w:szCs w:val="20"/>
              </w:rPr>
              <w:t>“</w:t>
            </w:r>
            <w:r w:rsidR="0014665C">
              <w:rPr>
                <w:sz w:val="20"/>
                <w:szCs w:val="20"/>
              </w:rPr>
              <w:t>R</w:t>
            </w:r>
            <w:r w:rsidR="0014665C" w:rsidRPr="0014665C">
              <w:rPr>
                <w:sz w:val="20"/>
                <w:szCs w:val="20"/>
              </w:rPr>
              <w:t xml:space="preserve">enato </w:t>
            </w:r>
            <w:r w:rsidR="009B6787">
              <w:rPr>
                <w:sz w:val="20"/>
                <w:szCs w:val="20"/>
              </w:rPr>
              <w:t>L</w:t>
            </w:r>
            <w:r w:rsidR="0014665C" w:rsidRPr="0014665C">
              <w:rPr>
                <w:sz w:val="20"/>
                <w:szCs w:val="20"/>
              </w:rPr>
              <w:t>amberti”</w:t>
            </w:r>
            <w:r w:rsidR="00506626">
              <w:rPr>
                <w:sz w:val="20"/>
                <w:szCs w:val="20"/>
              </w:rPr>
              <w:t xml:space="preserve">. </w:t>
            </w:r>
            <w:r w:rsidR="00506626" w:rsidRPr="00506626">
              <w:rPr>
                <w:sz w:val="20"/>
                <w:szCs w:val="20"/>
              </w:rPr>
              <w:t>Evento organizzato in seno alla XIX Summer School SIIV</w:t>
            </w:r>
            <w:r w:rsidR="00506626">
              <w:rPr>
                <w:sz w:val="20"/>
                <w:szCs w:val="20"/>
              </w:rPr>
              <w:t>.</w:t>
            </w:r>
          </w:p>
        </w:tc>
      </w:tr>
      <w:tr w:rsidR="0014665C" w:rsidRPr="0014665C" w14:paraId="4EE04191" w14:textId="77777777" w:rsidTr="003376EF">
        <w:tc>
          <w:tcPr>
            <w:tcW w:w="2830" w:type="dxa"/>
            <w:vAlign w:val="center"/>
          </w:tcPr>
          <w:p w14:paraId="3C15418A" w14:textId="77777777" w:rsidR="0014665C" w:rsidRPr="0014665C" w:rsidRDefault="0014665C" w:rsidP="0014665C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68030E3" w14:textId="08A4B806" w:rsidR="0014665C" w:rsidRPr="0014665C" w:rsidRDefault="00506626" w:rsidP="00146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Università di Perugia, Perugia </w:t>
            </w:r>
          </w:p>
        </w:tc>
      </w:tr>
      <w:tr w:rsidR="0014665C" w:rsidRPr="00F310D5" w14:paraId="0FA14D20" w14:textId="77777777" w:rsidTr="003376EF">
        <w:tc>
          <w:tcPr>
            <w:tcW w:w="2830" w:type="dxa"/>
            <w:vAlign w:val="center"/>
          </w:tcPr>
          <w:p w14:paraId="1F5870A8" w14:textId="77777777" w:rsidR="0014665C" w:rsidRPr="0014665C" w:rsidRDefault="0014665C" w:rsidP="0014665C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EE699A7" w14:textId="397EE927" w:rsidR="0014665C" w:rsidRPr="005532B5" w:rsidRDefault="0014665C" w:rsidP="0014665C">
            <w:pPr>
              <w:rPr>
                <w:sz w:val="20"/>
                <w:szCs w:val="20"/>
                <w:lang w:val="en-US"/>
              </w:rPr>
            </w:pPr>
            <w:r w:rsidRPr="0014665C">
              <w:rPr>
                <w:sz w:val="20"/>
                <w:szCs w:val="20"/>
                <w:lang w:val="en-US"/>
              </w:rPr>
              <w:t>Presentazione contributo dal titolo:</w:t>
            </w:r>
            <w:r>
              <w:rPr>
                <w:sz w:val="20"/>
                <w:szCs w:val="20"/>
                <w:lang w:val="en-US"/>
              </w:rPr>
              <w:t xml:space="preserve"> “</w:t>
            </w:r>
            <w:r w:rsidR="008D54B4" w:rsidRPr="008D54B4">
              <w:rPr>
                <w:sz w:val="20"/>
                <w:szCs w:val="20"/>
                <w:lang w:val="en-US"/>
              </w:rPr>
              <w:t>Analysis of a monitoring systems to evaluate the gap value in bonded insulated joints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DA6DC0" w:rsidRPr="00F310D5" w14:paraId="69ADD872" w14:textId="77777777" w:rsidTr="003376EF">
        <w:tc>
          <w:tcPr>
            <w:tcW w:w="2830" w:type="dxa"/>
            <w:vAlign w:val="center"/>
          </w:tcPr>
          <w:p w14:paraId="65EB97B0" w14:textId="77777777" w:rsidR="00DA6DC0" w:rsidRPr="006C7F17" w:rsidRDefault="00DA6DC0" w:rsidP="0014665C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1A271DC5" w14:textId="77777777" w:rsidR="00DA6DC0" w:rsidRPr="0014665C" w:rsidRDefault="00DA6DC0" w:rsidP="0014665C">
            <w:pPr>
              <w:rPr>
                <w:sz w:val="20"/>
                <w:szCs w:val="20"/>
                <w:lang w:val="en-US"/>
              </w:rPr>
            </w:pPr>
          </w:p>
        </w:tc>
      </w:tr>
      <w:tr w:rsidR="0014665C" w:rsidRPr="000D42B4" w14:paraId="3353E6F5" w14:textId="77777777" w:rsidTr="003376EF">
        <w:tc>
          <w:tcPr>
            <w:tcW w:w="2830" w:type="dxa"/>
          </w:tcPr>
          <w:p w14:paraId="243410CC" w14:textId="7DD14D7F" w:rsidR="0014665C" w:rsidRPr="005532B5" w:rsidRDefault="0014665C" w:rsidP="0014665C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29</w:t>
            </w:r>
            <w:r w:rsidRPr="005532B5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Maggio</w:t>
            </w:r>
            <w:r w:rsidRPr="005532B5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6798" w:type="dxa"/>
            <w:vAlign w:val="center"/>
          </w:tcPr>
          <w:p w14:paraId="7C75192E" w14:textId="41320DE0" w:rsidR="0014665C" w:rsidRPr="000D42B4" w:rsidRDefault="0014665C" w:rsidP="0014665C">
            <w:pPr>
              <w:rPr>
                <w:sz w:val="20"/>
                <w:szCs w:val="20"/>
                <w:lang w:val="en-US"/>
              </w:rPr>
            </w:pPr>
            <w:r w:rsidRPr="0014665C">
              <w:rPr>
                <w:sz w:val="20"/>
                <w:szCs w:val="20"/>
                <w:lang w:val="en-US"/>
              </w:rPr>
              <w:t>15th International scientific conference on sustainable, modern and safe transport - TRANSCOM 2023</w:t>
            </w:r>
            <w:r w:rsidR="000D42B4">
              <w:rPr>
                <w:sz w:val="20"/>
                <w:szCs w:val="20"/>
                <w:lang w:val="en-US"/>
              </w:rPr>
              <w:t xml:space="preserve">. </w:t>
            </w:r>
            <w:r w:rsidR="000D42B4">
              <w:rPr>
                <w:sz w:val="20"/>
                <w:szCs w:val="20"/>
              </w:rPr>
              <w:t>O</w:t>
            </w:r>
            <w:r w:rsidRPr="000D42B4">
              <w:rPr>
                <w:sz w:val="20"/>
                <w:szCs w:val="20"/>
              </w:rPr>
              <w:t>rganizzato dall’università di Žilina</w:t>
            </w:r>
          </w:p>
        </w:tc>
      </w:tr>
      <w:tr w:rsidR="0014665C" w:rsidRPr="00F310D5" w14:paraId="000F7DA8" w14:textId="77777777" w:rsidTr="003376EF">
        <w:tc>
          <w:tcPr>
            <w:tcW w:w="2830" w:type="dxa"/>
            <w:vAlign w:val="center"/>
          </w:tcPr>
          <w:p w14:paraId="34D0188D" w14:textId="77777777" w:rsidR="0014665C" w:rsidRPr="000D42B4" w:rsidRDefault="0014665C" w:rsidP="0014665C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E4AA101" w14:textId="75E23D64" w:rsidR="0014665C" w:rsidRPr="0014665C" w:rsidRDefault="0014665C" w:rsidP="0014665C">
            <w:pPr>
              <w:rPr>
                <w:sz w:val="20"/>
                <w:szCs w:val="20"/>
                <w:lang w:val="en-US"/>
              </w:rPr>
            </w:pPr>
            <w:r w:rsidRPr="0014665C">
              <w:rPr>
                <w:sz w:val="20"/>
                <w:szCs w:val="20"/>
                <w:lang w:val="en-US"/>
              </w:rPr>
              <w:t>Hotel Galant, Mikulov, Czech Republic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4665C">
              <w:rPr>
                <w:sz w:val="20"/>
                <w:szCs w:val="20"/>
                <w:lang w:val="en-US"/>
              </w:rPr>
              <w:t>(CZ)</w:t>
            </w:r>
          </w:p>
        </w:tc>
      </w:tr>
      <w:tr w:rsidR="0014665C" w:rsidRPr="00F310D5" w14:paraId="1FB85194" w14:textId="77777777" w:rsidTr="003376EF">
        <w:tc>
          <w:tcPr>
            <w:tcW w:w="2830" w:type="dxa"/>
            <w:vAlign w:val="center"/>
          </w:tcPr>
          <w:p w14:paraId="25F13C8C" w14:textId="77777777" w:rsidR="0014665C" w:rsidRPr="005532B5" w:rsidRDefault="0014665C" w:rsidP="0014665C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32AC86B3" w14:textId="035A1E91" w:rsidR="0014665C" w:rsidRPr="0014665C" w:rsidRDefault="0014665C" w:rsidP="0014665C">
            <w:pPr>
              <w:rPr>
                <w:sz w:val="20"/>
                <w:szCs w:val="20"/>
                <w:lang w:val="en-US"/>
              </w:rPr>
            </w:pPr>
            <w:r w:rsidRPr="0014665C">
              <w:rPr>
                <w:sz w:val="20"/>
                <w:szCs w:val="20"/>
                <w:lang w:val="en-US"/>
              </w:rPr>
              <w:t>Presentazione contributo dal titolo:</w:t>
            </w:r>
            <w:r>
              <w:rPr>
                <w:sz w:val="20"/>
                <w:szCs w:val="20"/>
                <w:lang w:val="en-US"/>
              </w:rPr>
              <w:t xml:space="preserve"> “</w:t>
            </w:r>
            <w:r w:rsidRPr="0014665C">
              <w:rPr>
                <w:sz w:val="20"/>
                <w:szCs w:val="20"/>
                <w:lang w:val="en-US"/>
              </w:rPr>
              <w:t>Bonded insulated rail joint monitoring using gap opening variation with fibre optic sensors: analytical validation and limits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14665C" w:rsidRPr="00F310D5" w14:paraId="2FC798DF" w14:textId="77777777" w:rsidTr="003376EF">
        <w:tc>
          <w:tcPr>
            <w:tcW w:w="2830" w:type="dxa"/>
            <w:vAlign w:val="center"/>
          </w:tcPr>
          <w:p w14:paraId="7D1E585A" w14:textId="77777777" w:rsidR="0014665C" w:rsidRPr="005532B5" w:rsidRDefault="0014665C" w:rsidP="0014665C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103080BD" w14:textId="77777777" w:rsidR="0014665C" w:rsidRPr="0014665C" w:rsidRDefault="0014665C" w:rsidP="0014665C">
            <w:pPr>
              <w:rPr>
                <w:sz w:val="20"/>
                <w:szCs w:val="20"/>
                <w:lang w:val="en-US"/>
              </w:rPr>
            </w:pPr>
          </w:p>
        </w:tc>
      </w:tr>
      <w:tr w:rsidR="00FE514A" w:rsidRPr="0074592A" w14:paraId="0060F0BB" w14:textId="77777777" w:rsidTr="003376EF">
        <w:tc>
          <w:tcPr>
            <w:tcW w:w="9628" w:type="dxa"/>
            <w:gridSpan w:val="2"/>
            <w:vAlign w:val="center"/>
          </w:tcPr>
          <w:p w14:paraId="60DFAF9C" w14:textId="77777777" w:rsidR="00FE514A" w:rsidRPr="00002C15" w:rsidRDefault="00FE514A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 xml:space="preserve">PARTECIPAZIONE A CONGRESSI E CONVEGNI NAZIONALI ED INTERNAZIONALI </w:t>
            </w:r>
          </w:p>
        </w:tc>
      </w:tr>
      <w:tr w:rsidR="00FE514A" w:rsidRPr="008A6310" w14:paraId="72930857" w14:textId="77777777" w:rsidTr="003376EF">
        <w:tc>
          <w:tcPr>
            <w:tcW w:w="9628" w:type="dxa"/>
            <w:gridSpan w:val="2"/>
            <w:vAlign w:val="center"/>
          </w:tcPr>
          <w:p w14:paraId="21FFEF7B" w14:textId="77777777" w:rsidR="00FE514A" w:rsidRPr="008A6310" w:rsidRDefault="00FE514A" w:rsidP="00783E93">
            <w:pPr>
              <w:rPr>
                <w:color w:val="0C56A6"/>
                <w:sz w:val="20"/>
                <w:szCs w:val="20"/>
              </w:rPr>
            </w:pPr>
          </w:p>
        </w:tc>
      </w:tr>
      <w:tr w:rsidR="009B6787" w:rsidRPr="00F310D5" w14:paraId="5CD7E717" w14:textId="77777777" w:rsidTr="003376EF">
        <w:tc>
          <w:tcPr>
            <w:tcW w:w="2830" w:type="dxa"/>
          </w:tcPr>
          <w:p w14:paraId="3D46E084" w14:textId="048E6D75" w:rsidR="009B6787" w:rsidRPr="006C2482" w:rsidRDefault="009B6787" w:rsidP="003376E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16 – 18 Giugno 2026</w:t>
            </w:r>
          </w:p>
        </w:tc>
        <w:tc>
          <w:tcPr>
            <w:tcW w:w="6798" w:type="dxa"/>
            <w:vAlign w:val="center"/>
          </w:tcPr>
          <w:p w14:paraId="631FFA73" w14:textId="5CB17CF9" w:rsidR="009B6787" w:rsidRPr="009B6787" w:rsidRDefault="009B6787" w:rsidP="009B67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Partecipazione a </w:t>
            </w:r>
            <w:r w:rsidRPr="009B6787">
              <w:rPr>
                <w:sz w:val="20"/>
                <w:szCs w:val="20"/>
                <w:lang w:val="en-US"/>
              </w:rPr>
              <w:t>2nd RILEM International Symposium on Bituminous Materials – ISBM2026</w:t>
            </w:r>
          </w:p>
        </w:tc>
      </w:tr>
      <w:tr w:rsidR="009B6787" w:rsidRPr="00555930" w14:paraId="6FEDACED" w14:textId="77777777" w:rsidTr="003376EF">
        <w:tc>
          <w:tcPr>
            <w:tcW w:w="2830" w:type="dxa"/>
            <w:vAlign w:val="center"/>
          </w:tcPr>
          <w:p w14:paraId="0B7C0045" w14:textId="77777777" w:rsidR="009B6787" w:rsidRPr="009B678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2F23151C" w14:textId="3E6106AF" w:rsidR="009B6787" w:rsidRDefault="009B6787" w:rsidP="009B6787">
            <w:pPr>
              <w:rPr>
                <w:sz w:val="20"/>
                <w:szCs w:val="20"/>
              </w:rPr>
            </w:pPr>
            <w:r w:rsidRPr="003376EF">
              <w:rPr>
                <w:sz w:val="20"/>
                <w:szCs w:val="20"/>
              </w:rPr>
              <w:t>Palazzo Bo</w:t>
            </w:r>
            <w:r w:rsidR="003376EF" w:rsidRPr="003376EF">
              <w:rPr>
                <w:sz w:val="20"/>
                <w:szCs w:val="20"/>
              </w:rPr>
              <w:t xml:space="preserve"> - </w:t>
            </w:r>
            <w:r w:rsidRPr="003376EF">
              <w:rPr>
                <w:sz w:val="20"/>
                <w:szCs w:val="20"/>
              </w:rPr>
              <w:t>Padova Congress</w:t>
            </w:r>
            <w:r w:rsidR="003376EF" w:rsidRPr="003376EF">
              <w:rPr>
                <w:sz w:val="20"/>
                <w:szCs w:val="20"/>
              </w:rPr>
              <w:t xml:space="preserve">. </w:t>
            </w:r>
            <w:r w:rsidRPr="003376EF">
              <w:rPr>
                <w:sz w:val="20"/>
                <w:szCs w:val="20"/>
              </w:rPr>
              <w:t>Padova (PD)</w:t>
            </w:r>
          </w:p>
        </w:tc>
      </w:tr>
      <w:tr w:rsidR="009B6787" w:rsidRPr="00555930" w14:paraId="13848C8A" w14:textId="77777777" w:rsidTr="003376EF">
        <w:tc>
          <w:tcPr>
            <w:tcW w:w="2830" w:type="dxa"/>
            <w:vAlign w:val="center"/>
          </w:tcPr>
          <w:p w14:paraId="2C89579B" w14:textId="77777777" w:rsidR="009B6787" w:rsidRPr="006C2482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BF28FD4" w14:textId="77777777" w:rsidR="009B6787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555930" w14:paraId="688DB58F" w14:textId="77777777" w:rsidTr="003376EF">
        <w:tc>
          <w:tcPr>
            <w:tcW w:w="2830" w:type="dxa"/>
            <w:vAlign w:val="center"/>
          </w:tcPr>
          <w:p w14:paraId="75AE0399" w14:textId="73ADDC35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  <w:r w:rsidRPr="006C2482">
              <w:rPr>
                <w:color w:val="808080" w:themeColor="background1" w:themeShade="80"/>
                <w:sz w:val="20"/>
                <w:szCs w:val="20"/>
              </w:rPr>
              <w:t>19</w:t>
            </w:r>
            <w:r>
              <w:rPr>
                <w:color w:val="808080" w:themeColor="background1" w:themeShade="80"/>
                <w:sz w:val="20"/>
                <w:szCs w:val="20"/>
              </w:rPr>
              <w:t>-21</w:t>
            </w:r>
            <w:r w:rsidRPr="006C2482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Novembre</w:t>
            </w:r>
            <w:r w:rsidRPr="006C2482">
              <w:rPr>
                <w:color w:val="808080" w:themeColor="background1" w:themeShade="80"/>
                <w:sz w:val="20"/>
                <w:szCs w:val="20"/>
              </w:rPr>
              <w:t xml:space="preserve"> 2025</w:t>
            </w:r>
          </w:p>
        </w:tc>
        <w:tc>
          <w:tcPr>
            <w:tcW w:w="6798" w:type="dxa"/>
            <w:vAlign w:val="center"/>
          </w:tcPr>
          <w:p w14:paraId="2FCD0D8D" w14:textId="78FBD22C" w:rsidR="009B6787" w:rsidRDefault="009B6787" w:rsidP="009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Partecipazione XX Convegno Nazionale S.I.I.V. |” Strade, Ferrovie, Aeroporti”</w:t>
            </w:r>
          </w:p>
        </w:tc>
      </w:tr>
      <w:tr w:rsidR="009B6787" w:rsidRPr="00555930" w14:paraId="23F555BC" w14:textId="77777777" w:rsidTr="003376EF">
        <w:tc>
          <w:tcPr>
            <w:tcW w:w="2830" w:type="dxa"/>
            <w:vAlign w:val="center"/>
          </w:tcPr>
          <w:p w14:paraId="033B3B9E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26ABD85" w14:textId="505E1E34" w:rsidR="009B6787" w:rsidRDefault="009B6787" w:rsidP="009B6787">
            <w:pPr>
              <w:rPr>
                <w:sz w:val="20"/>
                <w:szCs w:val="20"/>
              </w:rPr>
            </w:pPr>
            <w:r w:rsidRPr="007D0880">
              <w:rPr>
                <w:sz w:val="20"/>
                <w:szCs w:val="20"/>
              </w:rPr>
              <w:t>Campus di San Giovanni a Teduccio</w:t>
            </w:r>
            <w:r>
              <w:rPr>
                <w:sz w:val="20"/>
                <w:szCs w:val="20"/>
              </w:rPr>
              <w:t xml:space="preserve"> - </w:t>
            </w:r>
            <w:r w:rsidRPr="007D0880">
              <w:rPr>
                <w:sz w:val="20"/>
                <w:szCs w:val="20"/>
              </w:rPr>
              <w:t>Università di Napoli Federico II</w:t>
            </w:r>
            <w:r>
              <w:rPr>
                <w:sz w:val="20"/>
                <w:szCs w:val="20"/>
              </w:rPr>
              <w:t>, Napoli (NA)</w:t>
            </w:r>
          </w:p>
        </w:tc>
      </w:tr>
      <w:tr w:rsidR="009B6787" w:rsidRPr="00555930" w14:paraId="56F5FBFE" w14:textId="77777777" w:rsidTr="003376EF">
        <w:tc>
          <w:tcPr>
            <w:tcW w:w="2830" w:type="dxa"/>
            <w:vAlign w:val="center"/>
          </w:tcPr>
          <w:p w14:paraId="038FE175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1C8FF46" w14:textId="77777777" w:rsidR="009B6787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555930" w14:paraId="60846C0E" w14:textId="77777777" w:rsidTr="003376EF">
        <w:tc>
          <w:tcPr>
            <w:tcW w:w="2830" w:type="dxa"/>
            <w:vAlign w:val="center"/>
          </w:tcPr>
          <w:p w14:paraId="0DB3E4D9" w14:textId="77777777" w:rsidR="009B6787" w:rsidRPr="00555930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7 Novembre 2025</w:t>
            </w:r>
          </w:p>
        </w:tc>
        <w:tc>
          <w:tcPr>
            <w:tcW w:w="6798" w:type="dxa"/>
            <w:vAlign w:val="center"/>
          </w:tcPr>
          <w:p w14:paraId="495F1A65" w14:textId="6BBB68D7" w:rsidR="009B6787" w:rsidRPr="00555930" w:rsidRDefault="009B6787" w:rsidP="009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Partecipazione </w:t>
            </w:r>
            <w:r w:rsidRPr="00FE514A">
              <w:rPr>
                <w:sz w:val="20"/>
                <w:szCs w:val="20"/>
              </w:rPr>
              <w:t>MOST SPOKE 4</w:t>
            </w:r>
            <w:r>
              <w:rPr>
                <w:sz w:val="20"/>
                <w:szCs w:val="20"/>
              </w:rPr>
              <w:t xml:space="preserve">: </w:t>
            </w:r>
            <w:r w:rsidRPr="00FE514A">
              <w:rPr>
                <w:sz w:val="20"/>
                <w:szCs w:val="20"/>
              </w:rPr>
              <w:t>ricerche e innovazioni nel</w:t>
            </w:r>
            <w:r>
              <w:rPr>
                <w:sz w:val="20"/>
                <w:szCs w:val="20"/>
              </w:rPr>
              <w:t xml:space="preserve"> </w:t>
            </w:r>
            <w:r w:rsidRPr="00FE514A">
              <w:rPr>
                <w:sz w:val="20"/>
                <w:szCs w:val="20"/>
              </w:rPr>
              <w:t>trasporto ferroviario</w:t>
            </w:r>
          </w:p>
        </w:tc>
      </w:tr>
      <w:tr w:rsidR="009B6787" w:rsidRPr="00555930" w14:paraId="1099DEA2" w14:textId="77777777" w:rsidTr="003376EF">
        <w:tc>
          <w:tcPr>
            <w:tcW w:w="2830" w:type="dxa"/>
            <w:vAlign w:val="center"/>
          </w:tcPr>
          <w:p w14:paraId="0A1ED269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5B7AC9BA" w14:textId="4FFC410D" w:rsidR="009B6787" w:rsidRPr="00FE514A" w:rsidRDefault="009B6787" w:rsidP="009B6787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 xml:space="preserve">Politecnico </w:t>
            </w:r>
            <w:r>
              <w:rPr>
                <w:sz w:val="20"/>
                <w:szCs w:val="20"/>
              </w:rPr>
              <w:t>d</w:t>
            </w:r>
            <w:r w:rsidRPr="006C2482">
              <w:rPr>
                <w:sz w:val="20"/>
                <w:szCs w:val="20"/>
              </w:rPr>
              <w:t>i Milano - Milano Bovisa</w:t>
            </w:r>
          </w:p>
        </w:tc>
      </w:tr>
      <w:tr w:rsidR="009B6787" w:rsidRPr="00555930" w14:paraId="41EF23DF" w14:textId="77777777" w:rsidTr="003376EF">
        <w:tc>
          <w:tcPr>
            <w:tcW w:w="2830" w:type="dxa"/>
            <w:vAlign w:val="center"/>
          </w:tcPr>
          <w:p w14:paraId="2CA9B2EB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541A1F7" w14:textId="77777777" w:rsidR="009B6787" w:rsidRPr="00FE514A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555930" w14:paraId="7FCA2CE9" w14:textId="77777777" w:rsidTr="003376EF">
        <w:tc>
          <w:tcPr>
            <w:tcW w:w="2830" w:type="dxa"/>
          </w:tcPr>
          <w:p w14:paraId="226C6EC9" w14:textId="03DA2E79" w:rsidR="009B6787" w:rsidRDefault="009B6787" w:rsidP="003376E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4 Novembre 2025</w:t>
            </w:r>
          </w:p>
        </w:tc>
        <w:tc>
          <w:tcPr>
            <w:tcW w:w="6798" w:type="dxa"/>
            <w:vAlign w:val="center"/>
          </w:tcPr>
          <w:p w14:paraId="54F08880" w14:textId="7DABF655" w:rsidR="009B6787" w:rsidRDefault="009B6787" w:rsidP="009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Partecipazione 29</w:t>
            </w:r>
            <w:r w:rsidRPr="007D0880">
              <w:rPr>
                <w:sz w:val="20"/>
                <w:szCs w:val="20"/>
                <w:vertAlign w:val="superscript"/>
              </w:rPr>
              <w:t>ª</w:t>
            </w:r>
            <w:r>
              <w:rPr>
                <w:sz w:val="20"/>
                <w:szCs w:val="20"/>
              </w:rPr>
              <w:t xml:space="preserve"> edizione di Ecomondo</w:t>
            </w:r>
          </w:p>
          <w:p w14:paraId="34E2E724" w14:textId="7CB569BA" w:rsidR="009B6787" w:rsidRPr="00FE514A" w:rsidRDefault="009B6787" w:rsidP="009B6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A2399">
              <w:rPr>
                <w:sz w:val="20"/>
                <w:szCs w:val="20"/>
              </w:rPr>
              <w:t>vent</w:t>
            </w:r>
            <w:r>
              <w:rPr>
                <w:sz w:val="20"/>
                <w:szCs w:val="20"/>
              </w:rPr>
              <w:t>o</w:t>
            </w:r>
            <w:r w:rsidRPr="005A2399">
              <w:rPr>
                <w:sz w:val="20"/>
                <w:szCs w:val="20"/>
              </w:rPr>
              <w:t xml:space="preserve"> di disseminazione</w:t>
            </w:r>
            <w:r>
              <w:rPr>
                <w:sz w:val="20"/>
                <w:szCs w:val="20"/>
              </w:rPr>
              <w:t xml:space="preserve"> ECOSISTER SPOKE</w:t>
            </w:r>
            <w:r w:rsidRPr="005A2399">
              <w:rPr>
                <w:sz w:val="20"/>
                <w:szCs w:val="20"/>
              </w:rPr>
              <w:t xml:space="preserve"> 4: Mobilità sostenibile, infrastrutture e soluzioni edilizie ed energetiche innovative</w:t>
            </w:r>
          </w:p>
        </w:tc>
      </w:tr>
      <w:tr w:rsidR="009B6787" w:rsidRPr="00555930" w14:paraId="219A6C3B" w14:textId="77777777" w:rsidTr="003376EF">
        <w:tc>
          <w:tcPr>
            <w:tcW w:w="2830" w:type="dxa"/>
            <w:vAlign w:val="center"/>
          </w:tcPr>
          <w:p w14:paraId="5A82ED0A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BCC8F18" w14:textId="1C4C9CF4" w:rsidR="009B6787" w:rsidRPr="007D0880" w:rsidRDefault="009B6787" w:rsidP="009B6787">
            <w:pPr>
              <w:rPr>
                <w:rFonts w:cs="Calibri"/>
                <w:sz w:val="20"/>
                <w:szCs w:val="20"/>
              </w:rPr>
            </w:pPr>
            <w:r w:rsidRPr="007D0880">
              <w:rPr>
                <w:rFonts w:cs="Calibri"/>
                <w:sz w:val="20"/>
                <w:szCs w:val="20"/>
              </w:rPr>
              <w:t xml:space="preserve">Quartiere fieristico di Rimini, Rimini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9B6787" w:rsidRPr="00555930" w14:paraId="3C7FA2DA" w14:textId="77777777" w:rsidTr="003376EF">
        <w:tc>
          <w:tcPr>
            <w:tcW w:w="2830" w:type="dxa"/>
            <w:vAlign w:val="center"/>
          </w:tcPr>
          <w:p w14:paraId="707655EC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6CB3367" w14:textId="77777777" w:rsidR="009B6787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555930" w14:paraId="5C173C77" w14:textId="77777777" w:rsidTr="003376EF">
        <w:tc>
          <w:tcPr>
            <w:tcW w:w="2830" w:type="dxa"/>
          </w:tcPr>
          <w:p w14:paraId="35555C6F" w14:textId="478783BD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  <w:r w:rsidRPr="006C2482">
              <w:rPr>
                <w:color w:val="808080" w:themeColor="background1" w:themeShade="80"/>
                <w:sz w:val="20"/>
                <w:szCs w:val="20"/>
              </w:rPr>
              <w:t>19 Settembre 2025</w:t>
            </w:r>
          </w:p>
        </w:tc>
        <w:tc>
          <w:tcPr>
            <w:tcW w:w="6798" w:type="dxa"/>
            <w:vAlign w:val="center"/>
          </w:tcPr>
          <w:p w14:paraId="26C7DA87" w14:textId="5F7E2B55" w:rsidR="009B6787" w:rsidRPr="00FE514A" w:rsidRDefault="009B6787" w:rsidP="009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Partecipazione e organizzazione </w:t>
            </w:r>
            <w:r w:rsidRPr="006C2482">
              <w:rPr>
                <w:sz w:val="20"/>
                <w:szCs w:val="20"/>
              </w:rPr>
              <w:t>L’Università di Parma @ MOST. Le ricerche per la mobilità sostenibile</w:t>
            </w:r>
            <w:r>
              <w:rPr>
                <w:sz w:val="20"/>
                <w:szCs w:val="20"/>
              </w:rPr>
              <w:t xml:space="preserve">. </w:t>
            </w:r>
            <w:r w:rsidRPr="006C2482">
              <w:rPr>
                <w:sz w:val="20"/>
                <w:szCs w:val="20"/>
              </w:rPr>
              <w:t>Spoke 4 (Trasporto Ferroviario) e Spoke 9 (Mobilità Urbana)</w:t>
            </w:r>
          </w:p>
        </w:tc>
      </w:tr>
      <w:tr w:rsidR="009B6787" w:rsidRPr="00555930" w14:paraId="7A7EB088" w14:textId="77777777" w:rsidTr="003376EF">
        <w:tc>
          <w:tcPr>
            <w:tcW w:w="2830" w:type="dxa"/>
            <w:vAlign w:val="center"/>
          </w:tcPr>
          <w:p w14:paraId="0BD8A1D6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10C541EC" w14:textId="4548CBB0" w:rsidR="009B6787" w:rsidRPr="00FE514A" w:rsidRDefault="009B6787" w:rsidP="009B6787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>Università di Parma, Parma</w:t>
            </w:r>
          </w:p>
        </w:tc>
      </w:tr>
      <w:tr w:rsidR="009B6787" w:rsidRPr="00555930" w14:paraId="32F54F4D" w14:textId="77777777" w:rsidTr="003376EF">
        <w:tc>
          <w:tcPr>
            <w:tcW w:w="2830" w:type="dxa"/>
            <w:vAlign w:val="center"/>
          </w:tcPr>
          <w:p w14:paraId="378368D0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758C11D" w14:textId="77777777" w:rsidR="009B6787" w:rsidRPr="00FE514A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555930" w14:paraId="59749286" w14:textId="77777777" w:rsidTr="003376EF">
        <w:tc>
          <w:tcPr>
            <w:tcW w:w="2830" w:type="dxa"/>
            <w:vAlign w:val="center"/>
          </w:tcPr>
          <w:p w14:paraId="174152C2" w14:textId="4E00F14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24</w:t>
            </w:r>
            <w:r w:rsidRPr="006C2482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Giugno</w:t>
            </w:r>
            <w:r w:rsidRPr="006C2482">
              <w:rPr>
                <w:color w:val="808080" w:themeColor="background1" w:themeShade="80"/>
                <w:sz w:val="20"/>
                <w:szCs w:val="20"/>
              </w:rPr>
              <w:t xml:space="preserve"> 2025</w:t>
            </w:r>
          </w:p>
        </w:tc>
        <w:tc>
          <w:tcPr>
            <w:tcW w:w="6798" w:type="dxa"/>
            <w:vAlign w:val="center"/>
          </w:tcPr>
          <w:p w14:paraId="4010A41C" w14:textId="6D9F82D7" w:rsidR="009B6787" w:rsidRPr="00FE514A" w:rsidRDefault="009B6787" w:rsidP="009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Partecipazione Convegno “Nuove frontiere della sperimentazione stradale” organizzato dalla S.I.I.V.</w:t>
            </w:r>
          </w:p>
        </w:tc>
      </w:tr>
      <w:tr w:rsidR="009B6787" w:rsidRPr="00555930" w14:paraId="70F9409F" w14:textId="77777777" w:rsidTr="003376EF">
        <w:tc>
          <w:tcPr>
            <w:tcW w:w="2830" w:type="dxa"/>
            <w:vAlign w:val="center"/>
          </w:tcPr>
          <w:p w14:paraId="67474F29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35B4B7BB" w14:textId="440F67F2" w:rsidR="009B6787" w:rsidRPr="00FE514A" w:rsidRDefault="009B6787" w:rsidP="009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Sapienza Università di Roma, Roma</w:t>
            </w:r>
          </w:p>
        </w:tc>
      </w:tr>
      <w:tr w:rsidR="009B6787" w:rsidRPr="00555930" w14:paraId="24CBE3CF" w14:textId="77777777" w:rsidTr="003376EF">
        <w:tc>
          <w:tcPr>
            <w:tcW w:w="2830" w:type="dxa"/>
            <w:vAlign w:val="center"/>
          </w:tcPr>
          <w:p w14:paraId="440B2023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9DCC058" w14:textId="77777777" w:rsidR="009B6787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F310D5" w14:paraId="3B9AADF9" w14:textId="77777777" w:rsidTr="003376EF">
        <w:tc>
          <w:tcPr>
            <w:tcW w:w="2830" w:type="dxa"/>
            <w:vAlign w:val="center"/>
          </w:tcPr>
          <w:p w14:paraId="63CE7845" w14:textId="503B3C40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  <w:r w:rsidRPr="006C2482">
              <w:rPr>
                <w:color w:val="808080" w:themeColor="background1" w:themeShade="80"/>
                <w:sz w:val="20"/>
                <w:szCs w:val="20"/>
              </w:rPr>
              <w:t>1</w:t>
            </w:r>
            <w:r>
              <w:rPr>
                <w:color w:val="808080" w:themeColor="background1" w:themeShade="80"/>
                <w:sz w:val="20"/>
                <w:szCs w:val="20"/>
              </w:rPr>
              <w:t>6</w:t>
            </w:r>
            <w:r w:rsidRPr="006C2482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Giugno</w:t>
            </w:r>
            <w:r w:rsidRPr="006C2482">
              <w:rPr>
                <w:color w:val="808080" w:themeColor="background1" w:themeShade="80"/>
                <w:sz w:val="20"/>
                <w:szCs w:val="20"/>
              </w:rPr>
              <w:t xml:space="preserve"> 2025</w:t>
            </w:r>
          </w:p>
        </w:tc>
        <w:tc>
          <w:tcPr>
            <w:tcW w:w="6798" w:type="dxa"/>
            <w:vAlign w:val="center"/>
          </w:tcPr>
          <w:p w14:paraId="02E8E4B5" w14:textId="014152BA" w:rsidR="009B6787" w:rsidRPr="006C2482" w:rsidRDefault="009B6787" w:rsidP="009B67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Partecipazione e organizzazione </w:t>
            </w:r>
            <w:r w:rsidRPr="006C2482">
              <w:rPr>
                <w:sz w:val="20"/>
                <w:szCs w:val="20"/>
              </w:rPr>
              <w:t xml:space="preserve">ECOSISTER - Spoke 4. </w:t>
            </w:r>
            <w:r w:rsidRPr="006C2482">
              <w:rPr>
                <w:sz w:val="20"/>
                <w:szCs w:val="20"/>
                <w:lang w:val="en-US"/>
              </w:rPr>
              <w:t>Meeting generale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6C2482">
              <w:rPr>
                <w:sz w:val="20"/>
                <w:szCs w:val="20"/>
                <w:lang w:val="en-US"/>
              </w:rPr>
              <w:t>Smart mobility, housing and energy solutions</w:t>
            </w:r>
          </w:p>
        </w:tc>
      </w:tr>
      <w:tr w:rsidR="009B6787" w:rsidRPr="006C2482" w14:paraId="2BE9D9F5" w14:textId="77777777" w:rsidTr="003376EF">
        <w:tc>
          <w:tcPr>
            <w:tcW w:w="2830" w:type="dxa"/>
            <w:vAlign w:val="center"/>
          </w:tcPr>
          <w:p w14:paraId="18C0424D" w14:textId="77777777" w:rsidR="009B6787" w:rsidRPr="006C2482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22BC4683" w14:textId="2830B7D1" w:rsidR="009B6787" w:rsidRPr="006C2482" w:rsidRDefault="009B6787" w:rsidP="009B6787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>Centro</w:t>
            </w:r>
            <w:r>
              <w:rPr>
                <w:sz w:val="20"/>
                <w:szCs w:val="20"/>
              </w:rPr>
              <w:t xml:space="preserve"> </w:t>
            </w:r>
            <w:r w:rsidRPr="006C2482">
              <w:rPr>
                <w:sz w:val="20"/>
                <w:szCs w:val="20"/>
              </w:rPr>
              <w:t>Santa Elisabetta</w:t>
            </w:r>
            <w:r>
              <w:rPr>
                <w:sz w:val="20"/>
                <w:szCs w:val="20"/>
              </w:rPr>
              <w:t xml:space="preserve"> - </w:t>
            </w:r>
            <w:r w:rsidRPr="006C2482">
              <w:rPr>
                <w:sz w:val="20"/>
                <w:szCs w:val="20"/>
              </w:rPr>
              <w:t>Università di Parma, Parma</w:t>
            </w:r>
          </w:p>
        </w:tc>
      </w:tr>
      <w:tr w:rsidR="009B6787" w:rsidRPr="006C2482" w14:paraId="33C0149B" w14:textId="77777777" w:rsidTr="003376EF">
        <w:tc>
          <w:tcPr>
            <w:tcW w:w="2830" w:type="dxa"/>
            <w:vAlign w:val="center"/>
          </w:tcPr>
          <w:p w14:paraId="14B808EB" w14:textId="77777777" w:rsidR="009B6787" w:rsidRPr="006C2482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733AD9BD" w14:textId="77777777" w:rsidR="009B6787" w:rsidRPr="006C2482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6C2482" w14:paraId="53E2802A" w14:textId="77777777" w:rsidTr="003376EF">
        <w:tc>
          <w:tcPr>
            <w:tcW w:w="2830" w:type="dxa"/>
          </w:tcPr>
          <w:p w14:paraId="3C29FABD" w14:textId="29196EDF" w:rsidR="009B6787" w:rsidRPr="006C2482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  <w:r w:rsidRPr="00530317">
              <w:rPr>
                <w:color w:val="808080" w:themeColor="background1" w:themeShade="80"/>
                <w:sz w:val="20"/>
                <w:szCs w:val="20"/>
                <w:lang w:val="en-US"/>
              </w:rPr>
              <w:t>19</w:t>
            </w: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-20</w:t>
            </w:r>
            <w:r w:rsidRPr="00530317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Settembre 2024</w:t>
            </w:r>
          </w:p>
        </w:tc>
        <w:tc>
          <w:tcPr>
            <w:tcW w:w="6798" w:type="dxa"/>
            <w:vAlign w:val="center"/>
          </w:tcPr>
          <w:p w14:paraId="3184EF71" w14:textId="6304006F" w:rsidR="009B6787" w:rsidRPr="006C2482" w:rsidRDefault="009B6787" w:rsidP="009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Partecipazione </w:t>
            </w:r>
            <w:r w:rsidRPr="00530317">
              <w:rPr>
                <w:sz w:val="20"/>
                <w:szCs w:val="20"/>
                <w:lang w:val="en-US"/>
              </w:rPr>
              <w:t>TIS 2024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530317">
              <w:rPr>
                <w:sz w:val="20"/>
                <w:szCs w:val="20"/>
                <w:lang w:val="en-US"/>
              </w:rPr>
              <w:t xml:space="preserve">4Tth International conference greening the way forward: Sustainable transport infrastructure and systems. </w:t>
            </w:r>
            <w:r w:rsidRPr="00530317">
              <w:rPr>
                <w:sz w:val="20"/>
                <w:szCs w:val="20"/>
              </w:rPr>
              <w:t>Organizzato dall’Associazione Italiana per l’Ingegneria del Traffico e dei Trasporti (AIIT)</w:t>
            </w:r>
          </w:p>
        </w:tc>
      </w:tr>
      <w:tr w:rsidR="009B6787" w:rsidRPr="006C2482" w14:paraId="4F4F5092" w14:textId="77777777" w:rsidTr="003376EF">
        <w:tc>
          <w:tcPr>
            <w:tcW w:w="2830" w:type="dxa"/>
          </w:tcPr>
          <w:p w14:paraId="619F1083" w14:textId="77777777" w:rsidR="009B6787" w:rsidRPr="00B013BD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2E495BB1" w14:textId="5EA7C441" w:rsidR="009B6787" w:rsidRPr="00DD560C" w:rsidRDefault="009B6787" w:rsidP="009B6787">
            <w:pPr>
              <w:rPr>
                <w:sz w:val="20"/>
                <w:szCs w:val="20"/>
              </w:rPr>
            </w:pPr>
            <w:r w:rsidRPr="00DD560C">
              <w:rPr>
                <w:sz w:val="20"/>
                <w:szCs w:val="20"/>
              </w:rPr>
              <w:t>ACI - Automobile Club d'Italia. Roma (RM)</w:t>
            </w:r>
          </w:p>
        </w:tc>
      </w:tr>
      <w:tr w:rsidR="009B6787" w:rsidRPr="006C2482" w14:paraId="1BBD0194" w14:textId="77777777" w:rsidTr="003376EF">
        <w:tc>
          <w:tcPr>
            <w:tcW w:w="2830" w:type="dxa"/>
          </w:tcPr>
          <w:p w14:paraId="26851CAC" w14:textId="77777777" w:rsidR="009B6787" w:rsidRPr="00B013BD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5BA9CA26" w14:textId="77777777" w:rsidR="009B6787" w:rsidRPr="00DD560C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506626" w14:paraId="6E0BEAEB" w14:textId="77777777" w:rsidTr="003376EF">
        <w:tc>
          <w:tcPr>
            <w:tcW w:w="2830" w:type="dxa"/>
          </w:tcPr>
          <w:p w14:paraId="592A4D81" w14:textId="03A3BA2E" w:rsidR="009B6787" w:rsidRPr="0053031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 w:rsidRPr="00506626">
              <w:rPr>
                <w:color w:val="808080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7</w:t>
            </w:r>
            <w:r w:rsidRPr="00506626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Giugno 2024</w:t>
            </w:r>
          </w:p>
        </w:tc>
        <w:tc>
          <w:tcPr>
            <w:tcW w:w="6798" w:type="dxa"/>
            <w:vAlign w:val="center"/>
          </w:tcPr>
          <w:p w14:paraId="46EC3076" w14:textId="64B66F73" w:rsidR="009B6787" w:rsidRPr="00B013BD" w:rsidRDefault="009B6787" w:rsidP="009B6787">
            <w:pPr>
              <w:rPr>
                <w:sz w:val="20"/>
                <w:szCs w:val="20"/>
              </w:rPr>
            </w:pPr>
            <w:r w:rsidRPr="00506626">
              <w:rPr>
                <w:sz w:val="20"/>
                <w:szCs w:val="20"/>
              </w:rPr>
              <w:t>Partecipazione e organizzazione Visita revisori internazionali</w:t>
            </w:r>
            <w:r>
              <w:t xml:space="preserve"> </w:t>
            </w:r>
            <w:r w:rsidRPr="00506626">
              <w:rPr>
                <w:sz w:val="20"/>
                <w:szCs w:val="20"/>
              </w:rPr>
              <w:t>ECOSISTER SPOKE 4: “Smart mobility, housing and energy solutions”</w:t>
            </w:r>
          </w:p>
        </w:tc>
      </w:tr>
      <w:tr w:rsidR="009B6787" w:rsidRPr="00506626" w14:paraId="3336995B" w14:textId="77777777" w:rsidTr="003376EF">
        <w:tc>
          <w:tcPr>
            <w:tcW w:w="2830" w:type="dxa"/>
          </w:tcPr>
          <w:p w14:paraId="73C958B8" w14:textId="77777777" w:rsidR="009B6787" w:rsidRPr="00B013BD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0E5D7AA4" w14:textId="69CBAA0A" w:rsidR="009B6787" w:rsidRPr="00506626" w:rsidRDefault="009B6787" w:rsidP="009B6787">
            <w:pPr>
              <w:rPr>
                <w:sz w:val="20"/>
                <w:szCs w:val="20"/>
              </w:rPr>
            </w:pPr>
            <w:r w:rsidRPr="00506626">
              <w:rPr>
                <w:sz w:val="20"/>
                <w:szCs w:val="20"/>
              </w:rPr>
              <w:t>Sala Congressi</w:t>
            </w:r>
            <w:r>
              <w:rPr>
                <w:sz w:val="20"/>
                <w:szCs w:val="20"/>
              </w:rPr>
              <w:t xml:space="preserve">, Aule delle scienze </w:t>
            </w:r>
            <w:r w:rsidRPr="00506626">
              <w:rPr>
                <w:sz w:val="20"/>
                <w:szCs w:val="20"/>
              </w:rPr>
              <w:t>- Università di Parma, Parma</w:t>
            </w:r>
          </w:p>
        </w:tc>
      </w:tr>
      <w:tr w:rsidR="009B6787" w:rsidRPr="00506626" w14:paraId="68270BC0" w14:textId="77777777" w:rsidTr="003376EF">
        <w:tc>
          <w:tcPr>
            <w:tcW w:w="2830" w:type="dxa"/>
          </w:tcPr>
          <w:p w14:paraId="17888704" w14:textId="77777777" w:rsidR="009B6787" w:rsidRPr="00506626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6BB05E85" w14:textId="77777777" w:rsidR="009B6787" w:rsidRPr="00506626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F310D5" w14:paraId="01226126" w14:textId="77777777" w:rsidTr="003376EF">
        <w:tc>
          <w:tcPr>
            <w:tcW w:w="2830" w:type="dxa"/>
          </w:tcPr>
          <w:p w14:paraId="3E17A795" w14:textId="2085207C" w:rsidR="009B6787" w:rsidRPr="0053031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28 Giugno 2024</w:t>
            </w:r>
          </w:p>
        </w:tc>
        <w:tc>
          <w:tcPr>
            <w:tcW w:w="6798" w:type="dxa"/>
            <w:vAlign w:val="center"/>
          </w:tcPr>
          <w:p w14:paraId="2C84E3C2" w14:textId="0BFB3364" w:rsidR="009B6787" w:rsidRPr="000D42B4" w:rsidRDefault="009B6787" w:rsidP="009B67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Partecipazione </w:t>
            </w:r>
            <w:r w:rsidRPr="000D42B4">
              <w:rPr>
                <w:sz w:val="20"/>
                <w:szCs w:val="20"/>
                <w:lang w:val="en-US"/>
              </w:rPr>
              <w:t>MOST PEOPLE ARE MOVING | INSPIRATION DAY</w:t>
            </w:r>
          </w:p>
        </w:tc>
      </w:tr>
      <w:tr w:rsidR="009B6787" w:rsidRPr="000D42B4" w14:paraId="28D3BCDC" w14:textId="77777777" w:rsidTr="003376EF">
        <w:tc>
          <w:tcPr>
            <w:tcW w:w="2830" w:type="dxa"/>
          </w:tcPr>
          <w:p w14:paraId="018E69CF" w14:textId="77777777" w:rsidR="009B6787" w:rsidRPr="0053031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4F7DD150" w14:textId="73D30E57" w:rsidR="009B6787" w:rsidRPr="000D42B4" w:rsidRDefault="009B6787" w:rsidP="009B6787">
            <w:pPr>
              <w:rPr>
                <w:sz w:val="20"/>
                <w:szCs w:val="20"/>
              </w:rPr>
            </w:pPr>
            <w:r w:rsidRPr="000D42B4">
              <w:rPr>
                <w:sz w:val="20"/>
                <w:szCs w:val="20"/>
              </w:rPr>
              <w:t>Museo Nazionale Ferroviario di Pietrarsa</w:t>
            </w:r>
            <w:r>
              <w:rPr>
                <w:sz w:val="20"/>
                <w:szCs w:val="20"/>
              </w:rPr>
              <w:t xml:space="preserve">, </w:t>
            </w:r>
            <w:r w:rsidRPr="000D42B4">
              <w:rPr>
                <w:sz w:val="20"/>
                <w:szCs w:val="20"/>
              </w:rPr>
              <w:t>Portici</w:t>
            </w:r>
            <w:r>
              <w:rPr>
                <w:sz w:val="20"/>
                <w:szCs w:val="20"/>
              </w:rPr>
              <w:t xml:space="preserve"> (NA)</w:t>
            </w:r>
          </w:p>
        </w:tc>
      </w:tr>
      <w:tr w:rsidR="009B6787" w:rsidRPr="000D42B4" w14:paraId="5BDEFBFB" w14:textId="77777777" w:rsidTr="003376EF">
        <w:tc>
          <w:tcPr>
            <w:tcW w:w="2830" w:type="dxa"/>
          </w:tcPr>
          <w:p w14:paraId="10D15D54" w14:textId="77777777" w:rsidR="009B6787" w:rsidRPr="000D42B4" w:rsidRDefault="009B6787" w:rsidP="009B678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AF609B3" w14:textId="77777777" w:rsidR="009B6787" w:rsidRPr="000D42B4" w:rsidRDefault="009B6787" w:rsidP="009B6787">
            <w:pPr>
              <w:rPr>
                <w:sz w:val="20"/>
                <w:szCs w:val="20"/>
              </w:rPr>
            </w:pPr>
          </w:p>
        </w:tc>
      </w:tr>
      <w:tr w:rsidR="009B6787" w:rsidRPr="006C2482" w14:paraId="6F30A7DF" w14:textId="77777777" w:rsidTr="003376EF">
        <w:tc>
          <w:tcPr>
            <w:tcW w:w="2830" w:type="dxa"/>
          </w:tcPr>
          <w:p w14:paraId="02D11DC3" w14:textId="6B389722" w:rsidR="009B6787" w:rsidRPr="0053031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29-31</w:t>
            </w:r>
            <w:r w:rsidRPr="00530317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Maggio</w:t>
            </w:r>
            <w:r w:rsidRPr="00530317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6798" w:type="dxa"/>
            <w:vAlign w:val="center"/>
          </w:tcPr>
          <w:p w14:paraId="2B6F7D8F" w14:textId="7D0D2C5D" w:rsidR="009B6787" w:rsidRPr="00DD560C" w:rsidRDefault="009B6787" w:rsidP="009B6787">
            <w:pPr>
              <w:rPr>
                <w:sz w:val="20"/>
                <w:szCs w:val="20"/>
              </w:rPr>
            </w:pPr>
            <w:r w:rsidRPr="000D42B4">
              <w:rPr>
                <w:sz w:val="20"/>
                <w:szCs w:val="20"/>
                <w:lang w:val="en-US"/>
              </w:rPr>
              <w:t xml:space="preserve">Partecipazione 15th International scientific conference on sustainable, modern and safe transport. </w:t>
            </w:r>
            <w:r>
              <w:rPr>
                <w:sz w:val="20"/>
                <w:szCs w:val="20"/>
              </w:rPr>
              <w:t>O</w:t>
            </w:r>
            <w:r w:rsidRPr="000D42B4">
              <w:rPr>
                <w:sz w:val="20"/>
                <w:szCs w:val="20"/>
              </w:rPr>
              <w:t>rganizzato dall’università di Žilina</w:t>
            </w:r>
          </w:p>
        </w:tc>
      </w:tr>
      <w:tr w:rsidR="009B6787" w:rsidRPr="00F310D5" w14:paraId="5481C4E8" w14:textId="77777777" w:rsidTr="003376EF">
        <w:tc>
          <w:tcPr>
            <w:tcW w:w="2830" w:type="dxa"/>
          </w:tcPr>
          <w:p w14:paraId="70B9F397" w14:textId="77777777" w:rsidR="009B6787" w:rsidRPr="0053031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28C2CEBC" w14:textId="7DC858AC" w:rsidR="009B6787" w:rsidRPr="000D42B4" w:rsidRDefault="009B6787" w:rsidP="009B6787">
            <w:pPr>
              <w:rPr>
                <w:sz w:val="20"/>
                <w:szCs w:val="20"/>
                <w:lang w:val="en-US"/>
              </w:rPr>
            </w:pPr>
            <w:r w:rsidRPr="0014665C">
              <w:rPr>
                <w:sz w:val="20"/>
                <w:szCs w:val="20"/>
                <w:lang w:val="en-US"/>
              </w:rPr>
              <w:t>Hotel Galant, Mikulov, Czech Republic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4665C">
              <w:rPr>
                <w:sz w:val="20"/>
                <w:szCs w:val="20"/>
                <w:lang w:val="en-US"/>
              </w:rPr>
              <w:t>(CZ)</w:t>
            </w:r>
          </w:p>
        </w:tc>
      </w:tr>
      <w:tr w:rsidR="009B6787" w:rsidRPr="00F310D5" w14:paraId="4E393027" w14:textId="77777777" w:rsidTr="003376EF">
        <w:tc>
          <w:tcPr>
            <w:tcW w:w="2830" w:type="dxa"/>
          </w:tcPr>
          <w:p w14:paraId="0721C16E" w14:textId="77777777" w:rsidR="009B6787" w:rsidRPr="0053031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35065009" w14:textId="77777777" w:rsidR="009B6787" w:rsidRPr="000D42B4" w:rsidRDefault="009B6787" w:rsidP="009B6787">
            <w:pPr>
              <w:rPr>
                <w:sz w:val="20"/>
                <w:szCs w:val="20"/>
                <w:lang w:val="en-US"/>
              </w:rPr>
            </w:pPr>
          </w:p>
        </w:tc>
      </w:tr>
      <w:tr w:rsidR="009B6787" w:rsidRPr="00F310D5" w14:paraId="0511FEF9" w14:textId="77777777" w:rsidTr="003376EF">
        <w:tc>
          <w:tcPr>
            <w:tcW w:w="2830" w:type="dxa"/>
          </w:tcPr>
          <w:p w14:paraId="776227D9" w14:textId="41775F4F" w:rsidR="009B6787" w:rsidRPr="0053031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15</w:t>
            </w:r>
            <w:r w:rsidRPr="00530317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Dicembre</w:t>
            </w:r>
            <w:r w:rsidRPr="00530317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6798" w:type="dxa"/>
            <w:vAlign w:val="center"/>
          </w:tcPr>
          <w:p w14:paraId="0B9F9B35" w14:textId="6BD62A75" w:rsidR="009B6787" w:rsidRPr="000D42B4" w:rsidRDefault="009B6787" w:rsidP="009B6787">
            <w:pPr>
              <w:rPr>
                <w:sz w:val="20"/>
                <w:szCs w:val="20"/>
                <w:lang w:val="en-US"/>
              </w:rPr>
            </w:pPr>
            <w:r w:rsidRPr="000D42B4">
              <w:rPr>
                <w:sz w:val="20"/>
                <w:szCs w:val="20"/>
                <w:lang w:val="en-US"/>
              </w:rPr>
              <w:t>Partecipazione e organizzazione Kick-off meeting ECOSISTER SPOKE 4: “Smart mobility, housing</w:t>
            </w:r>
            <w:r>
              <w:rPr>
                <w:sz w:val="20"/>
                <w:szCs w:val="20"/>
                <w:lang w:val="en-US"/>
              </w:rPr>
              <w:t xml:space="preserve"> and energy solutions”</w:t>
            </w:r>
          </w:p>
        </w:tc>
      </w:tr>
      <w:tr w:rsidR="009B6787" w:rsidRPr="00506626" w14:paraId="2D4A70CD" w14:textId="77777777" w:rsidTr="003376EF">
        <w:tc>
          <w:tcPr>
            <w:tcW w:w="2830" w:type="dxa"/>
          </w:tcPr>
          <w:p w14:paraId="2A851302" w14:textId="77777777" w:rsidR="009B6787" w:rsidRDefault="009B6787" w:rsidP="009B6787">
            <w:pPr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6798" w:type="dxa"/>
            <w:vAlign w:val="center"/>
          </w:tcPr>
          <w:p w14:paraId="4E36F464" w14:textId="3C9398C2" w:rsidR="009B6787" w:rsidRPr="00506626" w:rsidRDefault="009B6787" w:rsidP="009B6787">
            <w:pPr>
              <w:rPr>
                <w:sz w:val="20"/>
                <w:szCs w:val="20"/>
              </w:rPr>
            </w:pPr>
            <w:r w:rsidRPr="00506626">
              <w:rPr>
                <w:sz w:val="20"/>
                <w:szCs w:val="20"/>
              </w:rPr>
              <w:t>Centro Santa Elisabetta - Università di Parma, Parma</w:t>
            </w:r>
          </w:p>
        </w:tc>
      </w:tr>
    </w:tbl>
    <w:p w14:paraId="1E52930A" w14:textId="77777777" w:rsidR="00FE514A" w:rsidRDefault="00FE514A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7C17" w14:paraId="601C16F1" w14:textId="77777777" w:rsidTr="00175717">
        <w:tc>
          <w:tcPr>
            <w:tcW w:w="9628" w:type="dxa"/>
            <w:vAlign w:val="center"/>
          </w:tcPr>
          <w:p w14:paraId="246F6255" w14:textId="31705288" w:rsidR="00BC7C17" w:rsidRPr="0091117E" w:rsidRDefault="00BC7C17" w:rsidP="00175717">
            <w:pPr>
              <w:rPr>
                <w:b/>
                <w:bCs/>
                <w:sz w:val="24"/>
                <w:szCs w:val="24"/>
              </w:rPr>
            </w:pPr>
            <w:r w:rsidRPr="00BC7C17">
              <w:rPr>
                <w:color w:val="0C56A6"/>
                <w:sz w:val="24"/>
                <w:szCs w:val="24"/>
              </w:rPr>
              <w:t>PARTECIPAZIONE A GRUPPI</w:t>
            </w:r>
            <w:r w:rsidR="00A51444">
              <w:rPr>
                <w:color w:val="0C56A6"/>
                <w:sz w:val="24"/>
                <w:szCs w:val="24"/>
              </w:rPr>
              <w:t>/ASSOCIAZIONI</w:t>
            </w:r>
          </w:p>
        </w:tc>
      </w:tr>
    </w:tbl>
    <w:p w14:paraId="30A90101" w14:textId="77777777" w:rsidR="00BC7C17" w:rsidRPr="00CF2E8F" w:rsidRDefault="00BC7C17" w:rsidP="00BC7C17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985AF4" wp14:editId="15E62972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113617995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124937" id="Connettore diritto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8D54B4" w:rsidRPr="00555930" w14:paraId="594921C4" w14:textId="77777777" w:rsidTr="00C63975">
        <w:tc>
          <w:tcPr>
            <w:tcW w:w="2830" w:type="dxa"/>
          </w:tcPr>
          <w:p w14:paraId="764BFA2C" w14:textId="7AC3FA90" w:rsidR="008D54B4" w:rsidRDefault="002F776D" w:rsidP="002F776D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Gennaio</w:t>
            </w:r>
            <w:r w:rsidR="008D54B4" w:rsidRPr="008D54B4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3</w:t>
            </w:r>
            <w:r w:rsidR="008D54B4" w:rsidRPr="008D54B4">
              <w:rPr>
                <w:color w:val="808080" w:themeColor="background1" w:themeShade="80"/>
                <w:sz w:val="20"/>
                <w:szCs w:val="20"/>
              </w:rPr>
              <w:t xml:space="preserve"> - </w:t>
            </w:r>
            <w:r w:rsidR="008D54B4">
              <w:rPr>
                <w:color w:val="808080" w:themeColor="background1" w:themeShade="80"/>
                <w:sz w:val="20"/>
                <w:szCs w:val="20"/>
              </w:rPr>
              <w:t>Oggi</w:t>
            </w:r>
          </w:p>
        </w:tc>
        <w:tc>
          <w:tcPr>
            <w:tcW w:w="6798" w:type="dxa"/>
          </w:tcPr>
          <w:p w14:paraId="5BC96C35" w14:textId="45DA5DDA" w:rsidR="008D54B4" w:rsidRPr="00FE514A" w:rsidRDefault="002F776D" w:rsidP="002F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 Juniores della Società Italiana Infrastrutture Viarie (S.I.I.V)</w:t>
            </w:r>
            <w:r w:rsidR="008B537D">
              <w:rPr>
                <w:sz w:val="20"/>
                <w:szCs w:val="20"/>
              </w:rPr>
              <w:t>.</w:t>
            </w:r>
          </w:p>
        </w:tc>
      </w:tr>
      <w:tr w:rsidR="008D54B4" w:rsidRPr="00555930" w14:paraId="3FB230EB" w14:textId="77777777" w:rsidTr="00C63975">
        <w:tc>
          <w:tcPr>
            <w:tcW w:w="2830" w:type="dxa"/>
            <w:vAlign w:val="center"/>
          </w:tcPr>
          <w:p w14:paraId="310CA741" w14:textId="77777777" w:rsidR="008D54B4" w:rsidRDefault="008D54B4" w:rsidP="0017571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  <w:vAlign w:val="center"/>
          </w:tcPr>
          <w:p w14:paraId="4D7940A7" w14:textId="77777777" w:rsidR="008D54B4" w:rsidRPr="00FE514A" w:rsidRDefault="008D54B4" w:rsidP="00175717">
            <w:pPr>
              <w:rPr>
                <w:sz w:val="20"/>
                <w:szCs w:val="20"/>
              </w:rPr>
            </w:pPr>
          </w:p>
        </w:tc>
      </w:tr>
      <w:tr w:rsidR="002F776D" w:rsidRPr="00555930" w14:paraId="2EFDA1D0" w14:textId="77777777" w:rsidTr="00C63975">
        <w:tc>
          <w:tcPr>
            <w:tcW w:w="2830" w:type="dxa"/>
          </w:tcPr>
          <w:p w14:paraId="737C0A8B" w14:textId="1C95E1D2" w:rsidR="002F776D" w:rsidRDefault="002F776D" w:rsidP="002F776D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Gennaio</w:t>
            </w:r>
            <w:r w:rsidRPr="008D54B4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5</w:t>
            </w:r>
            <w:r w:rsidRPr="008D54B4">
              <w:rPr>
                <w:color w:val="808080" w:themeColor="background1" w:themeShade="80"/>
                <w:sz w:val="20"/>
                <w:szCs w:val="20"/>
              </w:rPr>
              <w:t xml:space="preserve"> - </w:t>
            </w:r>
            <w:r>
              <w:rPr>
                <w:color w:val="808080" w:themeColor="background1" w:themeShade="80"/>
                <w:sz w:val="20"/>
                <w:szCs w:val="20"/>
              </w:rPr>
              <w:t>Oggi</w:t>
            </w:r>
          </w:p>
        </w:tc>
        <w:tc>
          <w:tcPr>
            <w:tcW w:w="6798" w:type="dxa"/>
          </w:tcPr>
          <w:p w14:paraId="78AD64B6" w14:textId="339B44FE" w:rsidR="002F776D" w:rsidRPr="00FE514A" w:rsidRDefault="008B537D" w:rsidP="008B53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Appartenente al Gruppo di Lavoro </w:t>
            </w:r>
            <w:r w:rsidR="002F776D">
              <w:rPr>
                <w:sz w:val="20"/>
                <w:szCs w:val="20"/>
              </w:rPr>
              <w:t xml:space="preserve">“Ferrovie” </w:t>
            </w:r>
            <w:r>
              <w:rPr>
                <w:sz w:val="20"/>
                <w:szCs w:val="20"/>
              </w:rPr>
              <w:t>della</w:t>
            </w:r>
            <w:r w:rsidR="002F776D">
              <w:rPr>
                <w:sz w:val="20"/>
                <w:szCs w:val="20"/>
              </w:rPr>
              <w:t xml:space="preserve"> Società Italiana Infrastrutture Viarie</w:t>
            </w:r>
            <w:r>
              <w:rPr>
                <w:sz w:val="20"/>
                <w:szCs w:val="20"/>
              </w:rPr>
              <w:t xml:space="preserve"> (S.I.I.V).</w:t>
            </w:r>
            <w:r w:rsidR="002F776D">
              <w:rPr>
                <w:sz w:val="20"/>
                <w:szCs w:val="20"/>
              </w:rPr>
              <w:t xml:space="preserve"> </w:t>
            </w:r>
            <w:r w:rsidR="002F776D" w:rsidRPr="002F776D">
              <w:rPr>
                <w:sz w:val="20"/>
                <w:szCs w:val="20"/>
              </w:rPr>
              <w:t xml:space="preserve">Membro del </w:t>
            </w:r>
            <w:r>
              <w:rPr>
                <w:sz w:val="20"/>
                <w:szCs w:val="20"/>
              </w:rPr>
              <w:t>GdL</w:t>
            </w:r>
            <w:r w:rsidR="002F776D" w:rsidRPr="002F776D">
              <w:rPr>
                <w:sz w:val="20"/>
                <w:szCs w:val="20"/>
              </w:rPr>
              <w:t xml:space="preserve"> dedicato alle infrastrutture ferroviarie</w:t>
            </w:r>
            <w:r w:rsidR="002F776D">
              <w:rPr>
                <w:sz w:val="20"/>
                <w:szCs w:val="20"/>
              </w:rPr>
              <w:t xml:space="preserve">, </w:t>
            </w:r>
            <w:r w:rsidR="002F776D" w:rsidRPr="002F776D">
              <w:rPr>
                <w:sz w:val="20"/>
                <w:szCs w:val="20"/>
              </w:rPr>
              <w:t>con contributo alle attività di studio, confronto tecnico-scientifico e sviluppo di linee di indirizzo.</w:t>
            </w:r>
          </w:p>
        </w:tc>
      </w:tr>
      <w:tr w:rsidR="00275B96" w:rsidRPr="00555930" w14:paraId="29D42724" w14:textId="77777777" w:rsidTr="00C63975">
        <w:tc>
          <w:tcPr>
            <w:tcW w:w="2830" w:type="dxa"/>
          </w:tcPr>
          <w:p w14:paraId="2CFC84B7" w14:textId="77777777" w:rsidR="00275B96" w:rsidRDefault="00275B96" w:rsidP="002F776D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6E7C18E6" w14:textId="77777777" w:rsidR="00275B96" w:rsidRDefault="00275B96" w:rsidP="008B537D">
            <w:pPr>
              <w:jc w:val="both"/>
              <w:rPr>
                <w:sz w:val="20"/>
                <w:szCs w:val="20"/>
              </w:rPr>
            </w:pPr>
          </w:p>
        </w:tc>
      </w:tr>
      <w:tr w:rsidR="00275B96" w:rsidRPr="00555930" w14:paraId="1BCA955E" w14:textId="77777777" w:rsidTr="00C63975">
        <w:tc>
          <w:tcPr>
            <w:tcW w:w="2830" w:type="dxa"/>
          </w:tcPr>
          <w:p w14:paraId="663FB312" w14:textId="360125E5" w:rsidR="00275B96" w:rsidRDefault="00275B96" w:rsidP="002F776D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Gennaio 2022 - Oggi</w:t>
            </w:r>
          </w:p>
        </w:tc>
        <w:tc>
          <w:tcPr>
            <w:tcW w:w="6798" w:type="dxa"/>
          </w:tcPr>
          <w:p w14:paraId="7B51610F" w14:textId="77777777" w:rsidR="00275B96" w:rsidRDefault="00275B96" w:rsidP="00275B96">
            <w:pPr>
              <w:jc w:val="both"/>
              <w:rPr>
                <w:sz w:val="20"/>
                <w:szCs w:val="20"/>
              </w:rPr>
            </w:pPr>
            <w:r w:rsidRPr="00275B96">
              <w:rPr>
                <w:sz w:val="20"/>
                <w:szCs w:val="20"/>
              </w:rPr>
              <w:t xml:space="preserve">Iscritto all’Albo degli Ingegneri della Provincia di </w:t>
            </w:r>
            <w:r>
              <w:rPr>
                <w:sz w:val="20"/>
                <w:szCs w:val="20"/>
              </w:rPr>
              <w:t xml:space="preserve">Palermo </w:t>
            </w:r>
          </w:p>
          <w:p w14:paraId="34C59AA6" w14:textId="7D4D22B1" w:rsidR="00275B96" w:rsidRDefault="00275B96" w:rsidP="00275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75B96">
              <w:rPr>
                <w:sz w:val="20"/>
                <w:szCs w:val="20"/>
              </w:rPr>
              <w:t xml:space="preserve">ezione A - settore civile e ambientale - N. </w:t>
            </w:r>
            <w:r>
              <w:rPr>
                <w:sz w:val="20"/>
                <w:szCs w:val="20"/>
              </w:rPr>
              <w:t>10236</w:t>
            </w:r>
          </w:p>
        </w:tc>
      </w:tr>
      <w:tr w:rsidR="008B537D" w:rsidRPr="00555930" w14:paraId="43D53A14" w14:textId="77777777" w:rsidTr="00C63975">
        <w:tc>
          <w:tcPr>
            <w:tcW w:w="2830" w:type="dxa"/>
          </w:tcPr>
          <w:p w14:paraId="60533CF8" w14:textId="77777777" w:rsidR="008B537D" w:rsidRDefault="008B537D" w:rsidP="002F776D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7456DFD1" w14:textId="77777777" w:rsidR="008B537D" w:rsidRDefault="008B537D" w:rsidP="008B537D">
            <w:pPr>
              <w:jc w:val="both"/>
              <w:rPr>
                <w:sz w:val="20"/>
                <w:szCs w:val="20"/>
              </w:rPr>
            </w:pPr>
          </w:p>
        </w:tc>
      </w:tr>
      <w:tr w:rsidR="00275B96" w:rsidRPr="00C63975" w14:paraId="128E69A8" w14:textId="77777777" w:rsidTr="00C63975">
        <w:tc>
          <w:tcPr>
            <w:tcW w:w="2830" w:type="dxa"/>
          </w:tcPr>
          <w:p w14:paraId="4224966A" w14:textId="77777777" w:rsidR="00275B96" w:rsidRPr="008D54B4" w:rsidRDefault="00275B96" w:rsidP="008B537D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10AB3149" w14:textId="77777777" w:rsidR="00275B96" w:rsidRPr="00275B96" w:rsidRDefault="00275B96" w:rsidP="008B537D">
            <w:pPr>
              <w:jc w:val="both"/>
              <w:rPr>
                <w:sz w:val="20"/>
                <w:szCs w:val="20"/>
              </w:rPr>
            </w:pPr>
          </w:p>
        </w:tc>
      </w:tr>
      <w:tr w:rsidR="00275B96" w14:paraId="4AC92654" w14:textId="77777777" w:rsidTr="00FE4730">
        <w:tc>
          <w:tcPr>
            <w:tcW w:w="9628" w:type="dxa"/>
            <w:gridSpan w:val="2"/>
            <w:vAlign w:val="center"/>
          </w:tcPr>
          <w:p w14:paraId="4CD60D4D" w14:textId="77777777" w:rsidR="00275B96" w:rsidRPr="0091117E" w:rsidRDefault="00275B96" w:rsidP="00FE4730">
            <w:pPr>
              <w:rPr>
                <w:b/>
                <w:bCs/>
                <w:sz w:val="24"/>
                <w:szCs w:val="24"/>
              </w:rPr>
            </w:pPr>
            <w:r w:rsidRPr="00BC7C17">
              <w:rPr>
                <w:color w:val="0C56A6"/>
                <w:sz w:val="24"/>
                <w:szCs w:val="24"/>
              </w:rPr>
              <w:t>PARTECIPAZIONE A GRUPPI DI RICERCA NAZIONALI E INTERNAZIONALI</w:t>
            </w:r>
          </w:p>
        </w:tc>
      </w:tr>
    </w:tbl>
    <w:p w14:paraId="21D038D0" w14:textId="77777777" w:rsidR="00275B96" w:rsidRPr="00CF2E8F" w:rsidRDefault="00275B96" w:rsidP="00275B96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02C19D" wp14:editId="65CA958D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137396695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BC9560" id="Connettore diritto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275B96" w:rsidRPr="00555930" w14:paraId="66D1CF9D" w14:textId="77777777" w:rsidTr="00FE4730">
        <w:tc>
          <w:tcPr>
            <w:tcW w:w="2830" w:type="dxa"/>
          </w:tcPr>
          <w:p w14:paraId="6EC2F074" w14:textId="77777777" w:rsidR="00275B96" w:rsidRDefault="00275B96" w:rsidP="00FE4730">
            <w:pPr>
              <w:rPr>
                <w:color w:val="808080" w:themeColor="background1" w:themeShade="80"/>
                <w:sz w:val="20"/>
                <w:szCs w:val="20"/>
              </w:rPr>
            </w:pPr>
            <w:r w:rsidRPr="008D54B4">
              <w:rPr>
                <w:color w:val="808080" w:themeColor="background1" w:themeShade="80"/>
                <w:sz w:val="20"/>
                <w:szCs w:val="20"/>
              </w:rPr>
              <w:t>Novembre 2022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D54B4">
              <w:rPr>
                <w:color w:val="808080" w:themeColor="background1" w:themeShade="80"/>
                <w:sz w:val="20"/>
                <w:szCs w:val="20"/>
              </w:rPr>
              <w:t>-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Marzo 2026</w:t>
            </w:r>
          </w:p>
        </w:tc>
        <w:tc>
          <w:tcPr>
            <w:tcW w:w="6798" w:type="dxa"/>
          </w:tcPr>
          <w:p w14:paraId="478F7D96" w14:textId="65B22510" w:rsidR="00275B96" w:rsidRDefault="00D441CA" w:rsidP="00FE47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Partecipazione a: </w:t>
            </w:r>
            <w:r w:rsidR="00275B96" w:rsidRPr="008D54B4">
              <w:rPr>
                <w:sz w:val="20"/>
                <w:szCs w:val="20"/>
              </w:rPr>
              <w:t>“Sustainable Mobility Center” (CNMS)</w:t>
            </w:r>
            <w:r w:rsidR="00275B96">
              <w:rPr>
                <w:sz w:val="20"/>
                <w:szCs w:val="20"/>
              </w:rPr>
              <w:t xml:space="preserve">: </w:t>
            </w:r>
            <w:r w:rsidR="00275B96" w:rsidRPr="008D54B4">
              <w:rPr>
                <w:sz w:val="20"/>
                <w:szCs w:val="20"/>
              </w:rPr>
              <w:t>Spoke 4</w:t>
            </w:r>
            <w:r w:rsidR="00275B96">
              <w:rPr>
                <w:sz w:val="20"/>
                <w:szCs w:val="20"/>
              </w:rPr>
              <w:t xml:space="preserve"> – Trasporto ferroviario e Spoke 9 – Mobilità Urbana. </w:t>
            </w:r>
            <w:r w:rsidR="00275B96" w:rsidRPr="008D54B4">
              <w:rPr>
                <w:sz w:val="20"/>
                <w:szCs w:val="20"/>
              </w:rPr>
              <w:t>PNRR - NextGenerationEU - Progetto finanziato dall’Unione Europea - NextGenerationEU – Piano Nazionale Resistenza e Resilienza (PNRR) - Missione 4 Componente 2 Investimento 1.4 – Avviso N. 3138 del 16/12/2021 del Ministero dell’Università e della Ricerca; Protocollo dell’istanza CN00000023, decreto di concessione del finanziamento n. 1033 del 17/06/2022, CUP D93C22000400001</w:t>
            </w:r>
          </w:p>
        </w:tc>
      </w:tr>
      <w:tr w:rsidR="00275B96" w:rsidRPr="00555930" w14:paraId="61FBC7BC" w14:textId="77777777" w:rsidTr="00FE4730">
        <w:tc>
          <w:tcPr>
            <w:tcW w:w="2830" w:type="dxa"/>
          </w:tcPr>
          <w:p w14:paraId="1A1697FF" w14:textId="77777777" w:rsidR="00275B96" w:rsidRPr="008D54B4" w:rsidRDefault="00275B96" w:rsidP="00FE473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6FD1E2EE" w14:textId="77777777" w:rsidR="00275B96" w:rsidRPr="008D54B4" w:rsidRDefault="00275B96" w:rsidP="00FE4730">
            <w:pPr>
              <w:jc w:val="both"/>
              <w:rPr>
                <w:sz w:val="20"/>
                <w:szCs w:val="20"/>
              </w:rPr>
            </w:pPr>
          </w:p>
        </w:tc>
      </w:tr>
      <w:tr w:rsidR="00275B96" w:rsidRPr="00C63975" w14:paraId="0913BB3D" w14:textId="77777777" w:rsidTr="00FE4730">
        <w:tc>
          <w:tcPr>
            <w:tcW w:w="2830" w:type="dxa"/>
          </w:tcPr>
          <w:p w14:paraId="132A5A21" w14:textId="77777777" w:rsidR="00275B96" w:rsidRPr="008D54B4" w:rsidRDefault="00275B96" w:rsidP="00FE4730">
            <w:pPr>
              <w:rPr>
                <w:color w:val="808080" w:themeColor="background1" w:themeShade="80"/>
                <w:sz w:val="20"/>
                <w:szCs w:val="20"/>
              </w:rPr>
            </w:pPr>
            <w:r w:rsidRPr="008D54B4">
              <w:rPr>
                <w:color w:val="808080" w:themeColor="background1" w:themeShade="80"/>
                <w:sz w:val="20"/>
                <w:szCs w:val="20"/>
              </w:rPr>
              <w:t>Novembre 2022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D54B4">
              <w:rPr>
                <w:color w:val="808080" w:themeColor="background1" w:themeShade="80"/>
                <w:sz w:val="20"/>
                <w:szCs w:val="20"/>
              </w:rPr>
              <w:t>-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Marzo 2026</w:t>
            </w:r>
          </w:p>
        </w:tc>
        <w:tc>
          <w:tcPr>
            <w:tcW w:w="6798" w:type="dxa"/>
          </w:tcPr>
          <w:p w14:paraId="5AD06DDE" w14:textId="566B39CD" w:rsidR="00275B96" w:rsidRPr="00C63975" w:rsidRDefault="00D441CA" w:rsidP="00FE4730">
            <w:pPr>
              <w:jc w:val="both"/>
              <w:rPr>
                <w:sz w:val="20"/>
                <w:szCs w:val="20"/>
              </w:rPr>
            </w:pPr>
            <w:r w:rsidRPr="00817382">
              <w:rPr>
                <w:sz w:val="20"/>
                <w:szCs w:val="20"/>
                <w:lang w:val="en-US"/>
              </w:rPr>
              <w:t>Partecipazione</w:t>
            </w:r>
            <w:r>
              <w:rPr>
                <w:sz w:val="20"/>
                <w:szCs w:val="20"/>
                <w:lang w:val="en-US"/>
              </w:rPr>
              <w:t xml:space="preserve"> a: </w:t>
            </w:r>
            <w:r w:rsidR="00275B96" w:rsidRPr="00C63975">
              <w:rPr>
                <w:sz w:val="20"/>
                <w:szCs w:val="20"/>
                <w:lang w:val="en-US"/>
              </w:rPr>
              <w:t>Ecosystem for Sustainable Transition in Emilia-Romagna” (Ecosister): Spoke 4 - Smart mobility, housing and energy solutions</w:t>
            </w:r>
            <w:r w:rsidR="00275B96">
              <w:rPr>
                <w:sz w:val="20"/>
                <w:szCs w:val="20"/>
                <w:lang w:val="en-US"/>
              </w:rPr>
              <w:t xml:space="preserve">. </w:t>
            </w:r>
            <w:r w:rsidR="00275B96" w:rsidRPr="00C63975">
              <w:rPr>
                <w:sz w:val="20"/>
                <w:szCs w:val="20"/>
              </w:rPr>
              <w:t xml:space="preserve">Progetto finanziato dall’Unione Europea - NextGenerationEU – Piano Nazionale Ripresa e Resilienza (PNRR) - Missione 4 Componente 2 Investimento 1.5 – Avviso N. 3277 del 30/12/2021 del Ministero dell’Università e della Ricerca; Dati di progetto: </w:t>
            </w:r>
            <w:r w:rsidR="00275B96" w:rsidRPr="00C63975">
              <w:rPr>
                <w:sz w:val="20"/>
                <w:szCs w:val="20"/>
              </w:rPr>
              <w:lastRenderedPageBreak/>
              <w:t>protocollo dell’istanza ECS00000033, decreto di concessione del finanziamento n. 1052 del 23/06/2022, CUP D93C22000460001</w:t>
            </w:r>
          </w:p>
        </w:tc>
      </w:tr>
    </w:tbl>
    <w:p w14:paraId="2E6CED29" w14:textId="77777777" w:rsidR="008D54B4" w:rsidRPr="00C63975" w:rsidRDefault="008D54B4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7C17" w14:paraId="750D5086" w14:textId="77777777" w:rsidTr="00175717">
        <w:tc>
          <w:tcPr>
            <w:tcW w:w="9628" w:type="dxa"/>
            <w:vAlign w:val="center"/>
          </w:tcPr>
          <w:p w14:paraId="2D1AB7E3" w14:textId="0D67958D" w:rsidR="00BC7C17" w:rsidRPr="0091117E" w:rsidRDefault="00BC7C17" w:rsidP="00175717">
            <w:pPr>
              <w:rPr>
                <w:b/>
                <w:bCs/>
                <w:sz w:val="24"/>
                <w:szCs w:val="24"/>
              </w:rPr>
            </w:pPr>
            <w:r w:rsidRPr="00BC7C17">
              <w:rPr>
                <w:color w:val="0C56A6"/>
                <w:sz w:val="24"/>
                <w:szCs w:val="24"/>
              </w:rPr>
              <w:t>ATTIVITÀ DIDATTICA</w:t>
            </w:r>
            <w:r w:rsidR="00DC016B">
              <w:rPr>
                <w:color w:val="0C56A6"/>
                <w:sz w:val="24"/>
                <w:szCs w:val="24"/>
              </w:rPr>
              <w:t xml:space="preserve"> E DI TUTORAGGIO</w:t>
            </w:r>
            <w:r w:rsidRPr="00BC7C17">
              <w:rPr>
                <w:color w:val="0C56A6"/>
                <w:sz w:val="24"/>
                <w:szCs w:val="24"/>
              </w:rPr>
              <w:t xml:space="preserve"> A LIVELLO UNIVERSITARIO</w:t>
            </w:r>
          </w:p>
        </w:tc>
      </w:tr>
    </w:tbl>
    <w:p w14:paraId="1AD72A2B" w14:textId="77777777" w:rsidR="00BC7C17" w:rsidRPr="00CF2E8F" w:rsidRDefault="00BC7C17" w:rsidP="00BC7C17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796AB1" wp14:editId="0BFEF58D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54164110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10228D" id="Connettore diritto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9B6D9F" w:rsidRPr="00FE514A" w14:paraId="3CB02EA6" w14:textId="77777777" w:rsidTr="00480315">
        <w:tc>
          <w:tcPr>
            <w:tcW w:w="2830" w:type="dxa"/>
          </w:tcPr>
          <w:p w14:paraId="6BAAAD65" w14:textId="1379F360" w:rsidR="009B6D9F" w:rsidRDefault="009B6D9F" w:rsidP="009B6D9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Settembre</w:t>
            </w:r>
            <w:r w:rsidRPr="008D54B4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2</w:t>
            </w:r>
            <w:r w:rsidRPr="008D54B4">
              <w:rPr>
                <w:color w:val="808080" w:themeColor="background1" w:themeShade="80"/>
                <w:sz w:val="20"/>
                <w:szCs w:val="20"/>
              </w:rPr>
              <w:t xml:space="preserve"> - </w:t>
            </w:r>
            <w:r>
              <w:rPr>
                <w:color w:val="808080" w:themeColor="background1" w:themeShade="80"/>
                <w:sz w:val="20"/>
                <w:szCs w:val="20"/>
              </w:rPr>
              <w:t>Oggi</w:t>
            </w:r>
          </w:p>
        </w:tc>
        <w:tc>
          <w:tcPr>
            <w:tcW w:w="6798" w:type="dxa"/>
          </w:tcPr>
          <w:p w14:paraId="0DCAEB43" w14:textId="62EF60D3" w:rsidR="009B6D9F" w:rsidRPr="00FE514A" w:rsidRDefault="009B6D9F" w:rsidP="009B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di supporto alla didattica</w:t>
            </w:r>
          </w:p>
        </w:tc>
      </w:tr>
      <w:tr w:rsidR="009B6D9F" w:rsidRPr="00FE514A" w14:paraId="10D1E972" w14:textId="77777777" w:rsidTr="00480315">
        <w:tc>
          <w:tcPr>
            <w:tcW w:w="2830" w:type="dxa"/>
          </w:tcPr>
          <w:p w14:paraId="74DEF32F" w14:textId="77777777" w:rsidR="009B6D9F" w:rsidRDefault="009B6D9F" w:rsidP="0017571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28243A00" w14:textId="1181D273" w:rsidR="009B6D9F" w:rsidRDefault="009B6D9F" w:rsidP="009B6D9F">
            <w:pPr>
              <w:jc w:val="both"/>
              <w:rPr>
                <w:sz w:val="20"/>
                <w:szCs w:val="20"/>
              </w:rPr>
            </w:pPr>
            <w:r w:rsidRPr="009B6D9F">
              <w:rPr>
                <w:sz w:val="20"/>
                <w:szCs w:val="20"/>
              </w:rPr>
              <w:t>“Infrastrutture aeroportuali e ferroviarie” (Titolare del corso: Prof. Felice Giuliani) insegnamento del Corso di Laurea Magistrale in Ingegneria Civile</w:t>
            </w:r>
          </w:p>
        </w:tc>
      </w:tr>
      <w:tr w:rsidR="009B6D9F" w:rsidRPr="00FE514A" w14:paraId="6F3ED20A" w14:textId="77777777" w:rsidTr="00480315">
        <w:tc>
          <w:tcPr>
            <w:tcW w:w="2830" w:type="dxa"/>
          </w:tcPr>
          <w:p w14:paraId="3731C850" w14:textId="77777777" w:rsidR="009B6D9F" w:rsidRDefault="009B6D9F" w:rsidP="0017571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0BDE6E6C" w14:textId="00BE1605" w:rsidR="009B6D9F" w:rsidRDefault="009B6D9F" w:rsidP="00175717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>Università di Parma, Parma</w:t>
            </w:r>
          </w:p>
        </w:tc>
      </w:tr>
      <w:tr w:rsidR="009B6D9F" w:rsidRPr="00FE514A" w14:paraId="2A609BD8" w14:textId="77777777" w:rsidTr="00480315">
        <w:tc>
          <w:tcPr>
            <w:tcW w:w="2830" w:type="dxa"/>
          </w:tcPr>
          <w:p w14:paraId="4F84CD3E" w14:textId="77777777" w:rsidR="009B6D9F" w:rsidRDefault="009B6D9F" w:rsidP="00175717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34C2A5D5" w14:textId="77777777" w:rsidR="009B6D9F" w:rsidRDefault="009B6D9F" w:rsidP="00175717">
            <w:pPr>
              <w:rPr>
                <w:sz w:val="20"/>
                <w:szCs w:val="20"/>
              </w:rPr>
            </w:pPr>
          </w:p>
        </w:tc>
      </w:tr>
      <w:tr w:rsidR="009B6D9F" w:rsidRPr="00FE514A" w14:paraId="5B234B06" w14:textId="77777777" w:rsidTr="00480315">
        <w:tc>
          <w:tcPr>
            <w:tcW w:w="2830" w:type="dxa"/>
          </w:tcPr>
          <w:p w14:paraId="1C32A4FB" w14:textId="69992024" w:rsidR="009B6D9F" w:rsidRDefault="009B6D9F" w:rsidP="009B6D9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Settembre</w:t>
            </w:r>
            <w:r w:rsidRPr="008D54B4">
              <w:rPr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color w:val="808080" w:themeColor="background1" w:themeShade="80"/>
                <w:sz w:val="20"/>
                <w:szCs w:val="20"/>
              </w:rPr>
              <w:t>3</w:t>
            </w:r>
            <w:r w:rsidRPr="008D54B4">
              <w:rPr>
                <w:color w:val="808080" w:themeColor="background1" w:themeShade="80"/>
                <w:sz w:val="20"/>
                <w:szCs w:val="20"/>
              </w:rPr>
              <w:t xml:space="preserve"> - </w:t>
            </w:r>
            <w:r>
              <w:rPr>
                <w:color w:val="808080" w:themeColor="background1" w:themeShade="80"/>
                <w:sz w:val="20"/>
                <w:szCs w:val="20"/>
              </w:rPr>
              <w:t>Oggi</w:t>
            </w:r>
          </w:p>
        </w:tc>
        <w:tc>
          <w:tcPr>
            <w:tcW w:w="6798" w:type="dxa"/>
          </w:tcPr>
          <w:p w14:paraId="5DEFFF55" w14:textId="4F80EC7D" w:rsidR="009B6D9F" w:rsidRDefault="009B6D9F" w:rsidP="009B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di supporto alla didattica</w:t>
            </w:r>
          </w:p>
        </w:tc>
      </w:tr>
      <w:tr w:rsidR="009B6D9F" w:rsidRPr="00FE514A" w14:paraId="62B1E3BC" w14:textId="77777777" w:rsidTr="00480315">
        <w:tc>
          <w:tcPr>
            <w:tcW w:w="2830" w:type="dxa"/>
          </w:tcPr>
          <w:p w14:paraId="4F797B08" w14:textId="77777777" w:rsidR="009B6D9F" w:rsidRDefault="009B6D9F" w:rsidP="009B6D9F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0271CC29" w14:textId="04868A02" w:rsidR="009B6D9F" w:rsidRDefault="009B6D9F" w:rsidP="009B6D9F">
            <w:pPr>
              <w:jc w:val="both"/>
              <w:rPr>
                <w:sz w:val="20"/>
                <w:szCs w:val="20"/>
              </w:rPr>
            </w:pPr>
            <w:r w:rsidRPr="009B6D9F">
              <w:rPr>
                <w:sz w:val="20"/>
                <w:szCs w:val="20"/>
              </w:rPr>
              <w:t>“Mobilità urbana” (Titolare del corso: Prof. Federico Autelitano) insegnamento del Corso di Laurea Magistrale in Ingegneria Civile.</w:t>
            </w:r>
          </w:p>
        </w:tc>
      </w:tr>
      <w:tr w:rsidR="009B6D9F" w:rsidRPr="00FE514A" w14:paraId="4EF91DF9" w14:textId="77777777" w:rsidTr="00480315">
        <w:tc>
          <w:tcPr>
            <w:tcW w:w="2830" w:type="dxa"/>
          </w:tcPr>
          <w:p w14:paraId="502324BD" w14:textId="77777777" w:rsidR="009B6D9F" w:rsidRDefault="009B6D9F" w:rsidP="009B6D9F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6F4541C5" w14:textId="175F5BB7" w:rsidR="009B6D9F" w:rsidRDefault="009B6D9F" w:rsidP="009B6D9F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>Università di Parma, Parma</w:t>
            </w:r>
          </w:p>
        </w:tc>
      </w:tr>
      <w:tr w:rsidR="009B6D9F" w:rsidRPr="00FE514A" w14:paraId="0534A741" w14:textId="77777777" w:rsidTr="00480315">
        <w:tc>
          <w:tcPr>
            <w:tcW w:w="2830" w:type="dxa"/>
          </w:tcPr>
          <w:p w14:paraId="3DB61332" w14:textId="77777777" w:rsidR="009B6D9F" w:rsidRDefault="009B6D9F" w:rsidP="009B6D9F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0D0B4A78" w14:textId="77777777" w:rsidR="009B6D9F" w:rsidRPr="006C2482" w:rsidRDefault="009B6D9F" w:rsidP="009B6D9F">
            <w:pPr>
              <w:rPr>
                <w:sz w:val="20"/>
                <w:szCs w:val="20"/>
              </w:rPr>
            </w:pPr>
          </w:p>
        </w:tc>
      </w:tr>
      <w:tr w:rsidR="008B0FF1" w:rsidRPr="00FE514A" w14:paraId="5DC57EC5" w14:textId="77777777" w:rsidTr="00480315">
        <w:tc>
          <w:tcPr>
            <w:tcW w:w="2830" w:type="dxa"/>
          </w:tcPr>
          <w:p w14:paraId="64F79BBF" w14:textId="07E96998" w:rsidR="008B0FF1" w:rsidRDefault="008B0FF1" w:rsidP="009B6D9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10 Marzo 2026</w:t>
            </w:r>
          </w:p>
        </w:tc>
        <w:tc>
          <w:tcPr>
            <w:tcW w:w="6798" w:type="dxa"/>
          </w:tcPr>
          <w:p w14:paraId="39B88FF3" w14:textId="77777777" w:rsidR="00FA59F6" w:rsidRDefault="00FA59F6" w:rsidP="009B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day:</w:t>
            </w:r>
            <w:r w:rsidRPr="00FA59F6">
              <w:rPr>
                <w:sz w:val="20"/>
                <w:szCs w:val="20"/>
              </w:rPr>
              <w:t xml:space="preserve"> la tua scelta magistrale</w:t>
            </w:r>
            <w:r>
              <w:rPr>
                <w:sz w:val="20"/>
                <w:szCs w:val="20"/>
              </w:rPr>
              <w:t xml:space="preserve">. </w:t>
            </w:r>
          </w:p>
          <w:p w14:paraId="0BFC1575" w14:textId="77777777" w:rsidR="00FA59F6" w:rsidRDefault="00FA59F6" w:rsidP="009B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Università di Parma</w:t>
            </w:r>
          </w:p>
          <w:p w14:paraId="0A1EE1B4" w14:textId="7963FD5F" w:rsidR="008B0FF1" w:rsidRPr="006C2482" w:rsidRDefault="008B0FF1" w:rsidP="009B6D9F">
            <w:pPr>
              <w:rPr>
                <w:sz w:val="20"/>
                <w:szCs w:val="20"/>
              </w:rPr>
            </w:pPr>
            <w:r w:rsidRPr="008B0FF1">
              <w:rPr>
                <w:sz w:val="20"/>
                <w:szCs w:val="20"/>
              </w:rPr>
              <w:t>Relatore all’Open Day Lauree Magistrali</w:t>
            </w:r>
            <w:r w:rsidR="001617DB">
              <w:rPr>
                <w:sz w:val="20"/>
                <w:szCs w:val="20"/>
              </w:rPr>
              <w:t>: s</w:t>
            </w:r>
            <w:r w:rsidRPr="008B0FF1">
              <w:rPr>
                <w:sz w:val="20"/>
                <w:szCs w:val="20"/>
              </w:rPr>
              <w:t>ettore Ingegneria Civile-Ambientale</w:t>
            </w:r>
          </w:p>
        </w:tc>
      </w:tr>
      <w:tr w:rsidR="008B0FF1" w:rsidRPr="00FE514A" w14:paraId="6134EA6C" w14:textId="77777777" w:rsidTr="00480315">
        <w:tc>
          <w:tcPr>
            <w:tcW w:w="2830" w:type="dxa"/>
          </w:tcPr>
          <w:p w14:paraId="27E32582" w14:textId="77777777" w:rsidR="008B0FF1" w:rsidRDefault="008B0FF1" w:rsidP="009B6D9F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5022C6E4" w14:textId="77777777" w:rsidR="008B0FF1" w:rsidRPr="006C2482" w:rsidRDefault="008B0FF1" w:rsidP="009B6D9F">
            <w:pPr>
              <w:rPr>
                <w:sz w:val="20"/>
                <w:szCs w:val="20"/>
              </w:rPr>
            </w:pPr>
          </w:p>
        </w:tc>
      </w:tr>
      <w:tr w:rsidR="00244D83" w:rsidRPr="00FE514A" w14:paraId="3644F79D" w14:textId="77777777" w:rsidTr="00480315">
        <w:tc>
          <w:tcPr>
            <w:tcW w:w="2830" w:type="dxa"/>
          </w:tcPr>
          <w:p w14:paraId="62D69229" w14:textId="7611B21B" w:rsidR="00244D83" w:rsidRDefault="00244D83" w:rsidP="00244D83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20-21-22 Settembre 2023</w:t>
            </w:r>
          </w:p>
        </w:tc>
        <w:tc>
          <w:tcPr>
            <w:tcW w:w="6798" w:type="dxa"/>
          </w:tcPr>
          <w:p w14:paraId="3C9BACB3" w14:textId="5F218853" w:rsidR="00244D83" w:rsidRDefault="00244D83" w:rsidP="0024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day:</w:t>
            </w:r>
            <w:r w:rsidRPr="00FA59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44D83">
              <w:rPr>
                <w:sz w:val="20"/>
                <w:szCs w:val="20"/>
              </w:rPr>
              <w:t>ngegneria civile e ambientale</w:t>
            </w:r>
            <w:r>
              <w:rPr>
                <w:sz w:val="20"/>
                <w:szCs w:val="20"/>
              </w:rPr>
              <w:t xml:space="preserve">. </w:t>
            </w:r>
          </w:p>
          <w:p w14:paraId="3B3D3588" w14:textId="77777777" w:rsidR="00244D83" w:rsidRDefault="00244D83" w:rsidP="0024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Università di Parma</w:t>
            </w:r>
          </w:p>
          <w:p w14:paraId="5CB2110D" w14:textId="44D54259" w:rsidR="00244D83" w:rsidRPr="006C2482" w:rsidRDefault="00244D83" w:rsidP="00244D83">
            <w:pPr>
              <w:rPr>
                <w:sz w:val="20"/>
                <w:szCs w:val="20"/>
              </w:rPr>
            </w:pPr>
            <w:r w:rsidRPr="00244D83">
              <w:rPr>
                <w:sz w:val="20"/>
                <w:szCs w:val="20"/>
              </w:rPr>
              <w:t>Partecipazione al</w:t>
            </w:r>
            <w:r>
              <w:rPr>
                <w:sz w:val="20"/>
                <w:szCs w:val="20"/>
              </w:rPr>
              <w:t xml:space="preserve">le attività di orientamento </w:t>
            </w:r>
            <w:r w:rsidRPr="00244D83">
              <w:rPr>
                <w:sz w:val="20"/>
                <w:szCs w:val="20"/>
              </w:rPr>
              <w:t>delle matricole del corso di laurea in Ingegneria Civile</w:t>
            </w:r>
          </w:p>
        </w:tc>
      </w:tr>
      <w:tr w:rsidR="00244D83" w:rsidRPr="00FE514A" w14:paraId="17F9F3C1" w14:textId="77777777" w:rsidTr="00480315">
        <w:tc>
          <w:tcPr>
            <w:tcW w:w="2830" w:type="dxa"/>
          </w:tcPr>
          <w:p w14:paraId="646E7624" w14:textId="77777777" w:rsidR="00244D83" w:rsidRDefault="00244D83" w:rsidP="00244D8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21EAB0CD" w14:textId="77777777" w:rsidR="00244D83" w:rsidRDefault="00244D83" w:rsidP="00244D83">
            <w:pPr>
              <w:rPr>
                <w:sz w:val="20"/>
                <w:szCs w:val="20"/>
              </w:rPr>
            </w:pPr>
          </w:p>
          <w:p w14:paraId="235D704F" w14:textId="77777777" w:rsidR="00774804" w:rsidRDefault="00774804" w:rsidP="00244D83">
            <w:pPr>
              <w:rPr>
                <w:sz w:val="20"/>
                <w:szCs w:val="20"/>
              </w:rPr>
            </w:pPr>
          </w:p>
          <w:p w14:paraId="7CB71DAA" w14:textId="77777777" w:rsidR="00774804" w:rsidRPr="006C2482" w:rsidRDefault="00774804" w:rsidP="00244D83">
            <w:pPr>
              <w:rPr>
                <w:sz w:val="20"/>
                <w:szCs w:val="20"/>
              </w:rPr>
            </w:pPr>
          </w:p>
        </w:tc>
      </w:tr>
      <w:tr w:rsidR="00244D83" w:rsidRPr="00FE514A" w14:paraId="0382CE9D" w14:textId="77777777" w:rsidTr="00480315">
        <w:tc>
          <w:tcPr>
            <w:tcW w:w="2830" w:type="dxa"/>
          </w:tcPr>
          <w:p w14:paraId="03C62E5E" w14:textId="62987DED" w:rsidR="00244D83" w:rsidRDefault="00244D83" w:rsidP="00244D83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Marzo 2023 – Ottobre 2023</w:t>
            </w:r>
          </w:p>
        </w:tc>
        <w:tc>
          <w:tcPr>
            <w:tcW w:w="6798" w:type="dxa"/>
          </w:tcPr>
          <w:p w14:paraId="64ED6D31" w14:textId="094EF5F3" w:rsidR="00244D83" w:rsidRDefault="00244D83" w:rsidP="0024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retribuita di tutorato</w:t>
            </w:r>
          </w:p>
        </w:tc>
      </w:tr>
      <w:tr w:rsidR="00244D83" w:rsidRPr="00FE514A" w14:paraId="06E5D8E1" w14:textId="77777777" w:rsidTr="00480315">
        <w:tc>
          <w:tcPr>
            <w:tcW w:w="2830" w:type="dxa"/>
          </w:tcPr>
          <w:p w14:paraId="7A03EB8C" w14:textId="77777777" w:rsidR="00244D83" w:rsidRDefault="00244D83" w:rsidP="00244D8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03705126" w14:textId="3241DA87" w:rsidR="00244D83" w:rsidRDefault="00244D83" w:rsidP="00244D83">
            <w:pPr>
              <w:jc w:val="both"/>
              <w:rPr>
                <w:sz w:val="20"/>
                <w:szCs w:val="20"/>
              </w:rPr>
            </w:pPr>
            <w:r w:rsidRPr="009B6D9F">
              <w:rPr>
                <w:sz w:val="20"/>
                <w:szCs w:val="20"/>
              </w:rPr>
              <w:t>Attività dirette ad orientare gli studenti iscritti al corso di studio triennale in Ingegneria Civile e Ambientale</w:t>
            </w:r>
          </w:p>
        </w:tc>
      </w:tr>
      <w:tr w:rsidR="00244D83" w:rsidRPr="00FE514A" w14:paraId="149A5A50" w14:textId="77777777" w:rsidTr="00480315">
        <w:tc>
          <w:tcPr>
            <w:tcW w:w="2830" w:type="dxa"/>
          </w:tcPr>
          <w:p w14:paraId="53A4F516" w14:textId="77777777" w:rsidR="00244D83" w:rsidRDefault="00244D83" w:rsidP="00244D8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7A5B1DFD" w14:textId="404E412A" w:rsidR="00244D83" w:rsidRPr="009B6D9F" w:rsidRDefault="00244D83" w:rsidP="00244D83">
            <w:pPr>
              <w:rPr>
                <w:sz w:val="20"/>
                <w:szCs w:val="20"/>
              </w:rPr>
            </w:pPr>
            <w:r w:rsidRPr="006C2482">
              <w:rPr>
                <w:sz w:val="20"/>
                <w:szCs w:val="20"/>
              </w:rPr>
              <w:t>Università di Parma, Parma</w:t>
            </w:r>
          </w:p>
        </w:tc>
      </w:tr>
    </w:tbl>
    <w:p w14:paraId="43757E68" w14:textId="77777777" w:rsidR="00C63975" w:rsidRDefault="00C63975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7C17" w14:paraId="15A9E77B" w14:textId="77777777" w:rsidTr="00175717">
        <w:tc>
          <w:tcPr>
            <w:tcW w:w="9628" w:type="dxa"/>
            <w:vAlign w:val="center"/>
          </w:tcPr>
          <w:p w14:paraId="12850F55" w14:textId="53DB1CDE" w:rsidR="00BC7C17" w:rsidRPr="0091117E" w:rsidRDefault="00BC7C17" w:rsidP="00175717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C56A6"/>
                <w:sz w:val="24"/>
                <w:szCs w:val="24"/>
              </w:rPr>
              <w:t>COMPETENZE PERSONALI E PROFESSIONALI</w:t>
            </w:r>
          </w:p>
        </w:tc>
      </w:tr>
    </w:tbl>
    <w:p w14:paraId="3222049E" w14:textId="77777777" w:rsidR="00BC7C17" w:rsidRPr="00CF2E8F" w:rsidRDefault="00BC7C17" w:rsidP="00BC7C17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17FE4F" wp14:editId="5983FF87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187237087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F64643" id="Connettore diritto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1276"/>
        <w:gridCol w:w="1701"/>
        <w:gridCol w:w="2120"/>
      </w:tblGrid>
      <w:tr w:rsidR="009B6D9F" w:rsidRPr="0074592A" w14:paraId="7B53C75B" w14:textId="77777777" w:rsidTr="009E3A8F">
        <w:tc>
          <w:tcPr>
            <w:tcW w:w="9628" w:type="dxa"/>
            <w:gridSpan w:val="6"/>
            <w:vAlign w:val="center"/>
          </w:tcPr>
          <w:p w14:paraId="0D33125A" w14:textId="0AB053E5" w:rsidR="009B6D9F" w:rsidRPr="00002C15" w:rsidRDefault="00BC7C17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 xml:space="preserve">COMPETENZE </w:t>
            </w:r>
            <w:r w:rsidR="009B6D9F" w:rsidRPr="00002C15">
              <w:rPr>
                <w:color w:val="0C56A6"/>
                <w:sz w:val="20"/>
                <w:szCs w:val="20"/>
              </w:rPr>
              <w:t>PERSONALI</w:t>
            </w:r>
          </w:p>
        </w:tc>
      </w:tr>
      <w:tr w:rsidR="009B6D9F" w:rsidRPr="008A6310" w14:paraId="0E410255" w14:textId="77777777" w:rsidTr="009E3A8F">
        <w:tc>
          <w:tcPr>
            <w:tcW w:w="9628" w:type="dxa"/>
            <w:gridSpan w:val="6"/>
            <w:vAlign w:val="center"/>
          </w:tcPr>
          <w:p w14:paraId="5813E4E5" w14:textId="77777777" w:rsidR="009B6D9F" w:rsidRPr="008A6310" w:rsidRDefault="009B6D9F" w:rsidP="00175717">
            <w:pPr>
              <w:rPr>
                <w:color w:val="0C56A6"/>
                <w:sz w:val="20"/>
                <w:szCs w:val="20"/>
              </w:rPr>
            </w:pPr>
          </w:p>
        </w:tc>
      </w:tr>
      <w:tr w:rsidR="009B6D9F" w:rsidRPr="00FE514A" w14:paraId="09663FC2" w14:textId="77777777" w:rsidTr="009E3A8F">
        <w:tc>
          <w:tcPr>
            <w:tcW w:w="2830" w:type="dxa"/>
            <w:vAlign w:val="center"/>
          </w:tcPr>
          <w:p w14:paraId="6F0321E3" w14:textId="17E0640D" w:rsidR="009B6D9F" w:rsidRPr="009B6D9F" w:rsidRDefault="009B6D9F" w:rsidP="00BC7C17">
            <w:pPr>
              <w:jc w:val="center"/>
              <w:rPr>
                <w:color w:val="0C56A6"/>
                <w:sz w:val="20"/>
                <w:szCs w:val="20"/>
              </w:rPr>
            </w:pPr>
            <w:r w:rsidRPr="009B6D9F">
              <w:rPr>
                <w:color w:val="0C56A6"/>
                <w:sz w:val="20"/>
                <w:szCs w:val="20"/>
              </w:rPr>
              <w:t>Lingua madre</w:t>
            </w:r>
          </w:p>
        </w:tc>
        <w:tc>
          <w:tcPr>
            <w:tcW w:w="6798" w:type="dxa"/>
            <w:gridSpan w:val="5"/>
            <w:vAlign w:val="center"/>
          </w:tcPr>
          <w:p w14:paraId="6637E558" w14:textId="66B10970" w:rsidR="009B6D9F" w:rsidRPr="00FE514A" w:rsidRDefault="009B6D9F" w:rsidP="00BC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Italiana</w:t>
            </w:r>
          </w:p>
        </w:tc>
      </w:tr>
      <w:tr w:rsidR="009B6D9F" w:rsidRPr="00FE514A" w14:paraId="123120AB" w14:textId="77777777" w:rsidTr="009E3A8F">
        <w:tc>
          <w:tcPr>
            <w:tcW w:w="2830" w:type="dxa"/>
            <w:vAlign w:val="center"/>
          </w:tcPr>
          <w:p w14:paraId="20D8DA62" w14:textId="77777777" w:rsidR="009B6D9F" w:rsidRPr="009B6D9F" w:rsidRDefault="009B6D9F" w:rsidP="00BC7C17">
            <w:pPr>
              <w:jc w:val="center"/>
              <w:rPr>
                <w:color w:val="0C56A6"/>
                <w:sz w:val="20"/>
                <w:szCs w:val="20"/>
              </w:rPr>
            </w:pPr>
          </w:p>
        </w:tc>
        <w:tc>
          <w:tcPr>
            <w:tcW w:w="6798" w:type="dxa"/>
            <w:gridSpan w:val="5"/>
          </w:tcPr>
          <w:p w14:paraId="3A3EB1A0" w14:textId="77777777" w:rsidR="009B6D9F" w:rsidRDefault="009B6D9F" w:rsidP="00175717">
            <w:pPr>
              <w:rPr>
                <w:sz w:val="20"/>
                <w:szCs w:val="20"/>
              </w:rPr>
            </w:pPr>
          </w:p>
        </w:tc>
      </w:tr>
      <w:tr w:rsidR="00BC7C17" w:rsidRPr="00FE514A" w14:paraId="49C84A58" w14:textId="77777777" w:rsidTr="009E3A8F">
        <w:tc>
          <w:tcPr>
            <w:tcW w:w="2830" w:type="dxa"/>
            <w:vAlign w:val="center"/>
          </w:tcPr>
          <w:p w14:paraId="4547979E" w14:textId="79A3F0A0" w:rsidR="00BC7C17" w:rsidRPr="009B6D9F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>
              <w:rPr>
                <w:color w:val="0C56A6"/>
                <w:sz w:val="20"/>
                <w:szCs w:val="20"/>
              </w:rPr>
              <w:t>Altre lingue</w:t>
            </w:r>
          </w:p>
        </w:tc>
        <w:tc>
          <w:tcPr>
            <w:tcW w:w="1701" w:type="dxa"/>
            <w:gridSpan w:val="2"/>
            <w:vAlign w:val="center"/>
          </w:tcPr>
          <w:p w14:paraId="17675B98" w14:textId="789DED09" w:rsidR="00BC7C17" w:rsidRPr="00BC7C17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 w:rsidRPr="00BC7C17">
              <w:rPr>
                <w:color w:val="0C56A6"/>
                <w:sz w:val="20"/>
                <w:szCs w:val="20"/>
              </w:rPr>
              <w:t>COMPRESIONE</w:t>
            </w:r>
          </w:p>
        </w:tc>
        <w:tc>
          <w:tcPr>
            <w:tcW w:w="2977" w:type="dxa"/>
            <w:gridSpan w:val="2"/>
            <w:vAlign w:val="center"/>
          </w:tcPr>
          <w:p w14:paraId="4D571087" w14:textId="5CA99829" w:rsidR="00BC7C17" w:rsidRPr="00BC7C17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 w:rsidRPr="00BC7C17">
              <w:rPr>
                <w:color w:val="0C56A6"/>
                <w:sz w:val="20"/>
                <w:szCs w:val="20"/>
              </w:rPr>
              <w:t>PARLATO</w:t>
            </w:r>
          </w:p>
        </w:tc>
        <w:tc>
          <w:tcPr>
            <w:tcW w:w="2120" w:type="dxa"/>
            <w:vMerge w:val="restart"/>
            <w:vAlign w:val="center"/>
          </w:tcPr>
          <w:p w14:paraId="669052E0" w14:textId="31B8F76F" w:rsidR="00BC7C17" w:rsidRPr="00BC7C17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 w:rsidRPr="00BC7C17">
              <w:rPr>
                <w:color w:val="0C56A6"/>
                <w:sz w:val="20"/>
                <w:szCs w:val="20"/>
              </w:rPr>
              <w:t>PRODUZIONE SCRITTA</w:t>
            </w:r>
          </w:p>
        </w:tc>
      </w:tr>
      <w:tr w:rsidR="00BC7C17" w:rsidRPr="00FE514A" w14:paraId="15D1508B" w14:textId="77777777" w:rsidTr="009E3A8F">
        <w:tc>
          <w:tcPr>
            <w:tcW w:w="2830" w:type="dxa"/>
            <w:vAlign w:val="center"/>
          </w:tcPr>
          <w:p w14:paraId="430E96DB" w14:textId="17704C52" w:rsidR="00BC7C17" w:rsidRPr="009B6D9F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>
              <w:rPr>
                <w:sz w:val="20"/>
                <w:szCs w:val="20"/>
              </w:rPr>
              <w:t>Inglese</w:t>
            </w:r>
          </w:p>
        </w:tc>
        <w:tc>
          <w:tcPr>
            <w:tcW w:w="851" w:type="dxa"/>
            <w:vAlign w:val="center"/>
          </w:tcPr>
          <w:p w14:paraId="62AEE29B" w14:textId="21A8CA5C" w:rsidR="00BC7C17" w:rsidRPr="00BC7C17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 w:rsidRPr="00BC7C17">
              <w:rPr>
                <w:color w:val="0C56A6"/>
                <w:sz w:val="20"/>
                <w:szCs w:val="20"/>
              </w:rPr>
              <w:t>Ascolto</w:t>
            </w:r>
          </w:p>
        </w:tc>
        <w:tc>
          <w:tcPr>
            <w:tcW w:w="850" w:type="dxa"/>
            <w:vAlign w:val="center"/>
          </w:tcPr>
          <w:p w14:paraId="6A3839D6" w14:textId="79823BD7" w:rsidR="00BC7C17" w:rsidRPr="00BC7C17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 w:rsidRPr="00BC7C17">
              <w:rPr>
                <w:color w:val="0C56A6"/>
                <w:sz w:val="20"/>
                <w:szCs w:val="20"/>
              </w:rPr>
              <w:t>Lettura</w:t>
            </w:r>
          </w:p>
        </w:tc>
        <w:tc>
          <w:tcPr>
            <w:tcW w:w="1276" w:type="dxa"/>
            <w:vAlign w:val="center"/>
          </w:tcPr>
          <w:p w14:paraId="0A0FA54E" w14:textId="3E4B13F8" w:rsidR="00BC7C17" w:rsidRPr="00BC7C17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 w:rsidRPr="00BC7C17">
              <w:rPr>
                <w:color w:val="0C56A6"/>
                <w:sz w:val="20"/>
                <w:szCs w:val="20"/>
              </w:rPr>
              <w:t>Interazione</w:t>
            </w:r>
          </w:p>
        </w:tc>
        <w:tc>
          <w:tcPr>
            <w:tcW w:w="1701" w:type="dxa"/>
            <w:vAlign w:val="center"/>
          </w:tcPr>
          <w:p w14:paraId="15455DA8" w14:textId="07D45206" w:rsidR="00BC7C17" w:rsidRPr="00BC7C17" w:rsidRDefault="00BC7C17" w:rsidP="00BC7C17">
            <w:pPr>
              <w:jc w:val="center"/>
              <w:rPr>
                <w:color w:val="0C56A6"/>
                <w:sz w:val="20"/>
                <w:szCs w:val="20"/>
              </w:rPr>
            </w:pPr>
            <w:r w:rsidRPr="00BC7C17">
              <w:rPr>
                <w:color w:val="0C56A6"/>
                <w:sz w:val="20"/>
                <w:szCs w:val="20"/>
              </w:rPr>
              <w:t>Produzione orale</w:t>
            </w:r>
          </w:p>
        </w:tc>
        <w:tc>
          <w:tcPr>
            <w:tcW w:w="2120" w:type="dxa"/>
            <w:vMerge/>
            <w:vAlign w:val="center"/>
          </w:tcPr>
          <w:p w14:paraId="21BE1FA9" w14:textId="73280E06" w:rsidR="00BC7C17" w:rsidRDefault="00BC7C17" w:rsidP="00BC7C17">
            <w:pPr>
              <w:jc w:val="center"/>
              <w:rPr>
                <w:sz w:val="20"/>
                <w:szCs w:val="20"/>
              </w:rPr>
            </w:pPr>
          </w:p>
        </w:tc>
      </w:tr>
      <w:tr w:rsidR="00BC7C17" w:rsidRPr="00FE514A" w14:paraId="427C5F21" w14:textId="77777777" w:rsidTr="009E3A8F">
        <w:tc>
          <w:tcPr>
            <w:tcW w:w="2830" w:type="dxa"/>
          </w:tcPr>
          <w:p w14:paraId="414EC701" w14:textId="77777777" w:rsidR="00BC7C17" w:rsidRPr="009B6D9F" w:rsidRDefault="00BC7C17" w:rsidP="009B6D9F">
            <w:pPr>
              <w:rPr>
                <w:color w:val="0C56A6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DCEB91" w14:textId="05A0D4F2" w:rsidR="00BC7C17" w:rsidRDefault="00BC7C17" w:rsidP="00BC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</w:tc>
        <w:tc>
          <w:tcPr>
            <w:tcW w:w="850" w:type="dxa"/>
            <w:vAlign w:val="center"/>
          </w:tcPr>
          <w:p w14:paraId="6945E880" w14:textId="12D5EE76" w:rsidR="00BC7C17" w:rsidRDefault="00BC7C17" w:rsidP="00BC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</w:tc>
        <w:tc>
          <w:tcPr>
            <w:tcW w:w="1276" w:type="dxa"/>
            <w:vAlign w:val="center"/>
          </w:tcPr>
          <w:p w14:paraId="39F553A3" w14:textId="431057DC" w:rsidR="00BC7C17" w:rsidRDefault="00BC7C17" w:rsidP="00BC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14:paraId="13966597" w14:textId="6ACD0787" w:rsidR="00BC7C17" w:rsidRDefault="00BC7C17" w:rsidP="00BC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</w:tc>
        <w:tc>
          <w:tcPr>
            <w:tcW w:w="2120" w:type="dxa"/>
            <w:vAlign w:val="center"/>
          </w:tcPr>
          <w:p w14:paraId="0635369A" w14:textId="5421F276" w:rsidR="00BC7C17" w:rsidRDefault="00BC7C17" w:rsidP="00BC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</w:tc>
      </w:tr>
      <w:tr w:rsidR="009B6D9F" w:rsidRPr="00FE514A" w14:paraId="5EDB35D9" w14:textId="77777777" w:rsidTr="009E3A8F">
        <w:tc>
          <w:tcPr>
            <w:tcW w:w="2830" w:type="dxa"/>
          </w:tcPr>
          <w:p w14:paraId="64D145AD" w14:textId="77777777" w:rsidR="009B6D9F" w:rsidRPr="009B6D9F" w:rsidRDefault="009B6D9F" w:rsidP="009B6D9F">
            <w:pPr>
              <w:rPr>
                <w:color w:val="0C56A6"/>
                <w:sz w:val="20"/>
                <w:szCs w:val="20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4B6AE4E0" w14:textId="652BCDBE" w:rsidR="009B6D9F" w:rsidRPr="00BC7C17" w:rsidRDefault="00BC7C17" w:rsidP="00BC7C17">
            <w:pPr>
              <w:pStyle w:val="ECVLanguageExplanation"/>
              <w:jc w:val="center"/>
              <w:rPr>
                <w:sz w:val="20"/>
                <w:szCs w:val="20"/>
                <w:lang w:val="it-IT"/>
              </w:rPr>
            </w:pPr>
            <w:r w:rsidRPr="002A25C4">
              <w:rPr>
                <w:rFonts w:cs="Arial"/>
                <w:noProof/>
                <w:sz w:val="16"/>
                <w:szCs w:val="16"/>
                <w:lang w:val="it-IT"/>
              </w:rPr>
              <w:t xml:space="preserve">Livelli: A1/2 Livello base - B1/2 Livello </w:t>
            </w:r>
            <w:r w:rsidRPr="002A25C4">
              <w:rPr>
                <w:rFonts w:eastAsiaTheme="minorHAnsi" w:cs="Arial"/>
                <w:color w:val="0F4761" w:themeColor="accent1" w:themeShade="BF"/>
                <w:spacing w:val="0"/>
                <w:kern w:val="0"/>
                <w:sz w:val="16"/>
                <w:szCs w:val="16"/>
                <w:lang w:val="it-IT" w:eastAsia="en-US" w:bidi="ar-SA"/>
              </w:rPr>
              <w:t>intermedio</w:t>
            </w:r>
            <w:r w:rsidRPr="002A25C4">
              <w:rPr>
                <w:rFonts w:cs="Arial"/>
                <w:noProof/>
                <w:sz w:val="16"/>
                <w:szCs w:val="16"/>
                <w:lang w:val="it-IT"/>
              </w:rPr>
              <w:t xml:space="preserve"> - C1/2 Livello avanzato</w:t>
            </w:r>
            <w:r>
              <w:rPr>
                <w:rFonts w:cs="Arial"/>
                <w:noProof/>
                <w:sz w:val="16"/>
                <w:szCs w:val="16"/>
                <w:lang w:val="it-IT"/>
              </w:rPr>
              <w:t xml:space="preserve">. </w:t>
            </w:r>
            <w:r w:rsidRPr="002A25C4">
              <w:rPr>
                <w:rFonts w:cs="Arial"/>
                <w:noProof/>
                <w:sz w:val="16"/>
                <w:szCs w:val="16"/>
                <w:lang w:val="it-IT"/>
              </w:rPr>
              <w:t xml:space="preserve">Quadro Comune Europeo di Riferimento delle </w:t>
            </w:r>
            <w:r w:rsidRPr="002A25C4">
              <w:rPr>
                <w:rFonts w:eastAsiaTheme="minorHAnsi" w:cs="Arial"/>
                <w:color w:val="0F4761" w:themeColor="accent1" w:themeShade="BF"/>
                <w:spacing w:val="0"/>
                <w:kern w:val="0"/>
                <w:sz w:val="16"/>
                <w:szCs w:val="16"/>
                <w:lang w:val="it-IT" w:eastAsia="en-US" w:bidi="ar-SA"/>
              </w:rPr>
              <w:t>Lingue</w:t>
            </w:r>
          </w:p>
        </w:tc>
      </w:tr>
      <w:tr w:rsidR="009E3A8F" w:rsidRPr="00FE514A" w14:paraId="2733EDC8" w14:textId="77777777" w:rsidTr="009E3A8F">
        <w:tc>
          <w:tcPr>
            <w:tcW w:w="2830" w:type="dxa"/>
          </w:tcPr>
          <w:p w14:paraId="505E120F" w14:textId="77777777" w:rsidR="009E3A8F" w:rsidRPr="009B6D9F" w:rsidRDefault="009E3A8F" w:rsidP="009B6D9F">
            <w:pPr>
              <w:rPr>
                <w:color w:val="0C56A6"/>
                <w:sz w:val="20"/>
                <w:szCs w:val="20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43E79B0C" w14:textId="77777777" w:rsidR="009E3A8F" w:rsidRPr="002A25C4" w:rsidRDefault="009E3A8F" w:rsidP="00BC7C17">
            <w:pPr>
              <w:pStyle w:val="ECVLanguageExplanation"/>
              <w:jc w:val="center"/>
              <w:rPr>
                <w:rFonts w:cs="Arial"/>
                <w:noProof/>
                <w:sz w:val="16"/>
                <w:szCs w:val="16"/>
                <w:lang w:val="it-IT"/>
              </w:rPr>
            </w:pPr>
          </w:p>
        </w:tc>
      </w:tr>
      <w:tr w:rsidR="009E3A8F" w:rsidRPr="00FE514A" w14:paraId="13230A71" w14:textId="77777777" w:rsidTr="009E3A8F">
        <w:tc>
          <w:tcPr>
            <w:tcW w:w="2830" w:type="dxa"/>
          </w:tcPr>
          <w:p w14:paraId="7DB1B5A9" w14:textId="77777777" w:rsidR="009E3A8F" w:rsidRPr="009B6D9F" w:rsidRDefault="009E3A8F" w:rsidP="009B6D9F">
            <w:pPr>
              <w:rPr>
                <w:color w:val="0C56A6"/>
                <w:sz w:val="20"/>
                <w:szCs w:val="20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2592FDE5" w14:textId="0D9CD855" w:rsidR="009E3A8F" w:rsidRPr="009E3A8F" w:rsidRDefault="009E3A8F" w:rsidP="009E3A8F">
            <w:pPr>
              <w:pStyle w:val="ECVLanguageExplanation"/>
              <w:jc w:val="both"/>
              <w:rPr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</w:pPr>
            <w:r w:rsidRPr="009E3A8F">
              <w:rPr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Idoneità di Livello B2 conseguita durante la Laurea Triennale con esame di lingua inglese</w:t>
            </w:r>
          </w:p>
        </w:tc>
      </w:tr>
      <w:tr w:rsidR="009E3A8F" w:rsidRPr="00FE514A" w14:paraId="428FE349" w14:textId="77777777" w:rsidTr="009E3A8F">
        <w:tc>
          <w:tcPr>
            <w:tcW w:w="2830" w:type="dxa"/>
          </w:tcPr>
          <w:p w14:paraId="0596EB50" w14:textId="77777777" w:rsidR="009E3A8F" w:rsidRPr="009B6D9F" w:rsidRDefault="009E3A8F" w:rsidP="009B6D9F">
            <w:pPr>
              <w:rPr>
                <w:color w:val="0C56A6"/>
                <w:sz w:val="20"/>
                <w:szCs w:val="20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09CE1889" w14:textId="3F2CEFDD" w:rsidR="009E3A8F" w:rsidRPr="009E3A8F" w:rsidRDefault="009E3A8F" w:rsidP="009E3A8F">
            <w:pPr>
              <w:pStyle w:val="ECVLanguageExplanation"/>
              <w:rPr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</w:pPr>
            <w:r w:rsidRPr="009E3A8F">
              <w:rPr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05 Giugno 2013</w:t>
            </w:r>
          </w:p>
        </w:tc>
      </w:tr>
      <w:tr w:rsidR="009E3A8F" w:rsidRPr="00FE514A" w14:paraId="49FEBF42" w14:textId="77777777" w:rsidTr="009E3A8F">
        <w:tc>
          <w:tcPr>
            <w:tcW w:w="2830" w:type="dxa"/>
          </w:tcPr>
          <w:p w14:paraId="4B7478A4" w14:textId="77777777" w:rsidR="009E3A8F" w:rsidRPr="009B6D9F" w:rsidRDefault="009E3A8F" w:rsidP="009B6D9F">
            <w:pPr>
              <w:rPr>
                <w:color w:val="0C56A6"/>
                <w:sz w:val="20"/>
                <w:szCs w:val="20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2485C229" w14:textId="77777777" w:rsidR="009E3A8F" w:rsidRDefault="009E3A8F" w:rsidP="009E3A8F">
            <w:pPr>
              <w:pStyle w:val="ECVLanguageExplanation"/>
              <w:rPr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</w:pPr>
            <w:r w:rsidRPr="009E3A8F">
              <w:rPr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  <w:t>Università degli studi di Palermo</w:t>
            </w:r>
          </w:p>
          <w:p w14:paraId="4E450C89" w14:textId="1B9054AD" w:rsidR="009E3A8F" w:rsidRPr="009E3A8F" w:rsidRDefault="009E3A8F" w:rsidP="009E3A8F">
            <w:pPr>
              <w:pStyle w:val="ECVLanguageExplanation"/>
              <w:rPr>
                <w:rFonts w:ascii="Calibri" w:hAnsi="Calibri" w:cs="Calibri"/>
                <w:noProof/>
                <w:color w:val="auto"/>
                <w:sz w:val="20"/>
                <w:szCs w:val="20"/>
                <w:lang w:val="it-IT"/>
              </w:rPr>
            </w:pPr>
          </w:p>
        </w:tc>
      </w:tr>
      <w:tr w:rsidR="00BC7C17" w:rsidRPr="0074592A" w14:paraId="3F947D4E" w14:textId="77777777" w:rsidTr="009E3A8F">
        <w:tc>
          <w:tcPr>
            <w:tcW w:w="9628" w:type="dxa"/>
            <w:gridSpan w:val="6"/>
            <w:vAlign w:val="center"/>
          </w:tcPr>
          <w:p w14:paraId="4478C5BE" w14:textId="77777777" w:rsidR="009E3A8F" w:rsidRDefault="009E3A8F" w:rsidP="009E3A8F">
            <w:pPr>
              <w:pStyle w:val="Paragrafoelenco"/>
              <w:ind w:left="360"/>
              <w:rPr>
                <w:color w:val="0C56A6"/>
                <w:sz w:val="20"/>
                <w:szCs w:val="20"/>
              </w:rPr>
            </w:pPr>
          </w:p>
          <w:p w14:paraId="6F0F78A6" w14:textId="0E35E401" w:rsidR="00BC7C17" w:rsidRPr="00002C15" w:rsidRDefault="00BC7C17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t>COMPETENZE PROFESSIONALI</w:t>
            </w:r>
          </w:p>
        </w:tc>
      </w:tr>
      <w:tr w:rsidR="00BC7C17" w:rsidRPr="008A6310" w14:paraId="62FA7DD1" w14:textId="77777777" w:rsidTr="009F497A">
        <w:tc>
          <w:tcPr>
            <w:tcW w:w="9628" w:type="dxa"/>
            <w:gridSpan w:val="6"/>
            <w:vAlign w:val="center"/>
          </w:tcPr>
          <w:p w14:paraId="3E97DCB2" w14:textId="77777777" w:rsidR="00BC7C17" w:rsidRPr="008A6310" w:rsidRDefault="00BC7C17" w:rsidP="00175717">
            <w:pPr>
              <w:rPr>
                <w:color w:val="0C56A6"/>
                <w:sz w:val="20"/>
                <w:szCs w:val="20"/>
              </w:rPr>
            </w:pPr>
          </w:p>
        </w:tc>
      </w:tr>
      <w:tr w:rsidR="00BC7C17" w:rsidRPr="00FE514A" w14:paraId="4CDC8EBD" w14:textId="77777777" w:rsidTr="009F497A">
        <w:tc>
          <w:tcPr>
            <w:tcW w:w="2830" w:type="dxa"/>
            <w:vAlign w:val="center"/>
          </w:tcPr>
          <w:p w14:paraId="3EB99D02" w14:textId="7416C1AF" w:rsidR="00BC7C17" w:rsidRPr="009B6D9F" w:rsidRDefault="00BC7C17" w:rsidP="00175717">
            <w:pPr>
              <w:jc w:val="center"/>
              <w:rPr>
                <w:color w:val="0C56A6"/>
                <w:sz w:val="20"/>
                <w:szCs w:val="20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137F886E" w14:textId="77777777" w:rsidR="00BC7C17" w:rsidRPr="00BC7C17" w:rsidRDefault="00BC7C17" w:rsidP="00BC7C17">
            <w:pPr>
              <w:jc w:val="both"/>
              <w:rPr>
                <w:sz w:val="20"/>
                <w:szCs w:val="20"/>
              </w:rPr>
            </w:pPr>
            <w:r w:rsidRPr="00BC7C17">
              <w:rPr>
                <w:sz w:val="20"/>
                <w:szCs w:val="20"/>
              </w:rPr>
              <w:t>Buona padronanza di strumentazione specializzata:</w:t>
            </w:r>
          </w:p>
          <w:p w14:paraId="1EA19843" w14:textId="71B1611D" w:rsidR="00BC7C17" w:rsidRPr="00BC7C17" w:rsidRDefault="00BC7C17" w:rsidP="00BC7C17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BC7C17">
              <w:rPr>
                <w:sz w:val="20"/>
                <w:szCs w:val="20"/>
              </w:rPr>
              <w:t>Buone competenze nell’utilizzo di macchinari e strumenti di laboratorio per la caratterizzazione meccanica e fisica di materiali destinati a infrastrutture ferroviarie e stradali (es. Marshall tester, macchina universale di prova UTM, macchina per prova di abrasione Los Angeles, Reometri DSR e BBR)</w:t>
            </w:r>
          </w:p>
          <w:p w14:paraId="385B13F0" w14:textId="12B62B8C" w:rsidR="00BC7C17" w:rsidRPr="00BC7C17" w:rsidRDefault="00BC7C17" w:rsidP="00BC7C17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BC7C17">
              <w:rPr>
                <w:sz w:val="20"/>
                <w:szCs w:val="20"/>
              </w:rPr>
              <w:lastRenderedPageBreak/>
              <w:t>Buone competenze nell’utilizzo di strumenti e metodologie per la verifica, qualificazione e monitoraggio di prodotti per la segnaletica stradale e dei parametri superficiali delle pavimentazioni (es. Retroriflettometro, spettrofotometro, British pendulum, Walking profiler, Micro grip tester)</w:t>
            </w:r>
          </w:p>
          <w:p w14:paraId="71C926A5" w14:textId="74B9B087" w:rsidR="00BC7C17" w:rsidRPr="00BC7C17" w:rsidRDefault="00BC7C17" w:rsidP="00BC7C17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BC7C17">
              <w:rPr>
                <w:sz w:val="20"/>
                <w:szCs w:val="20"/>
              </w:rPr>
              <w:t>Buone competenze nell’utilizzo di strumenti per il monitoraggio dinamico e geometrico di infrastrutture ferroviarie e stradali, inclusa l’acquisizione e l’analisi di dati cinematici (es.  strumenti di misura per deformazioni, inclinazioni, spostamenti e accelerazioni, sistemi di acquisizione e tracking ottici, sistemi di acquisizione dati sincronizzati)</w:t>
            </w:r>
          </w:p>
        </w:tc>
      </w:tr>
      <w:tr w:rsidR="00BC7C17" w:rsidRPr="0074592A" w14:paraId="06AF0CBB" w14:textId="77777777" w:rsidTr="009F497A">
        <w:tc>
          <w:tcPr>
            <w:tcW w:w="9628" w:type="dxa"/>
            <w:gridSpan w:val="6"/>
            <w:vAlign w:val="center"/>
          </w:tcPr>
          <w:p w14:paraId="1B7C32A1" w14:textId="3D429384" w:rsidR="00BC7C17" w:rsidRPr="00002C15" w:rsidRDefault="00BC7C17" w:rsidP="00002C15">
            <w:pPr>
              <w:pStyle w:val="Paragrafoelenco"/>
              <w:numPr>
                <w:ilvl w:val="0"/>
                <w:numId w:val="9"/>
              </w:numPr>
              <w:rPr>
                <w:color w:val="0C56A6"/>
                <w:sz w:val="20"/>
                <w:szCs w:val="20"/>
              </w:rPr>
            </w:pPr>
            <w:r w:rsidRPr="00002C15">
              <w:rPr>
                <w:color w:val="0C56A6"/>
                <w:sz w:val="20"/>
                <w:szCs w:val="20"/>
              </w:rPr>
              <w:lastRenderedPageBreak/>
              <w:t>COMPETENZE INFORMATICHE</w:t>
            </w:r>
          </w:p>
        </w:tc>
      </w:tr>
      <w:tr w:rsidR="00BC7C17" w:rsidRPr="008A6310" w14:paraId="7131CB44" w14:textId="77777777" w:rsidTr="009F497A">
        <w:tc>
          <w:tcPr>
            <w:tcW w:w="9628" w:type="dxa"/>
            <w:gridSpan w:val="6"/>
            <w:vAlign w:val="center"/>
          </w:tcPr>
          <w:p w14:paraId="048804EE" w14:textId="77777777" w:rsidR="00BC7C17" w:rsidRPr="008A6310" w:rsidRDefault="00BC7C17" w:rsidP="00175717">
            <w:pPr>
              <w:rPr>
                <w:color w:val="0C56A6"/>
                <w:sz w:val="20"/>
                <w:szCs w:val="20"/>
              </w:rPr>
            </w:pPr>
          </w:p>
        </w:tc>
      </w:tr>
      <w:tr w:rsidR="00BC7C17" w:rsidRPr="00FE514A" w14:paraId="1B74D31D" w14:textId="77777777" w:rsidTr="009F497A">
        <w:tc>
          <w:tcPr>
            <w:tcW w:w="2830" w:type="dxa"/>
            <w:vAlign w:val="center"/>
          </w:tcPr>
          <w:p w14:paraId="1E4FE15F" w14:textId="571E2FA2" w:rsidR="00BC7C17" w:rsidRPr="009B6D9F" w:rsidRDefault="00BC7C17" w:rsidP="00175717">
            <w:pPr>
              <w:jc w:val="center"/>
              <w:rPr>
                <w:color w:val="0C56A6"/>
                <w:sz w:val="20"/>
                <w:szCs w:val="20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7985C21D" w14:textId="7EAAACF2" w:rsidR="00BC7C17" w:rsidRPr="00FE514A" w:rsidRDefault="00531A0C" w:rsidP="00531A0C">
            <w:pPr>
              <w:jc w:val="both"/>
              <w:rPr>
                <w:sz w:val="20"/>
                <w:szCs w:val="20"/>
              </w:rPr>
            </w:pPr>
            <w:r w:rsidRPr="00531A0C">
              <w:rPr>
                <w:sz w:val="20"/>
                <w:szCs w:val="20"/>
              </w:rPr>
              <w:t>Buone competenze nell’utilizzo di software per la gestione, elaborazione e analisi dei dati sperimentali e di monitoraggio, sia in laboratorio sia in sito, inclusa la modellazione, il trattamento dei dati cinematici e la generazione di report per le infrastrutture ferroviarie e stradali</w:t>
            </w:r>
          </w:p>
        </w:tc>
      </w:tr>
    </w:tbl>
    <w:p w14:paraId="30AA7AD8" w14:textId="77777777" w:rsidR="00C37683" w:rsidRDefault="00C37683" w:rsidP="00CF2E8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497A" w14:paraId="0A2AF81C" w14:textId="77777777" w:rsidTr="00175717">
        <w:tc>
          <w:tcPr>
            <w:tcW w:w="9628" w:type="dxa"/>
            <w:vAlign w:val="center"/>
          </w:tcPr>
          <w:p w14:paraId="54F3059B" w14:textId="57D354DF" w:rsidR="009F497A" w:rsidRPr="0091117E" w:rsidRDefault="009F497A" w:rsidP="00175717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C56A6"/>
                <w:sz w:val="24"/>
                <w:szCs w:val="24"/>
              </w:rPr>
              <w:t>ULTERIORI INFORMAZIONI</w:t>
            </w:r>
          </w:p>
        </w:tc>
      </w:tr>
    </w:tbl>
    <w:p w14:paraId="2D7CF3C2" w14:textId="77777777" w:rsidR="009F497A" w:rsidRPr="00CF2E8F" w:rsidRDefault="009F497A" w:rsidP="009F497A">
      <w:pPr>
        <w:rPr>
          <w:sz w:val="20"/>
          <w:szCs w:val="2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408515" wp14:editId="3A3E2084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6203950" cy="0"/>
                <wp:effectExtent l="0" t="0" r="0" b="0"/>
                <wp:wrapNone/>
                <wp:docPr id="170374777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54EBA2" id="Connettore diritto 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9.75pt" to="4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Ixk0aTfAAAACAEAAA8AAABkcnMvZG93bnJldi54bWxMj0FLw0AQhe+C/2EZwVu7sWhIYzalFMRa&#10;kGIV6nGbHZNodjbsbpv03zviQY/z3uPN94rFaDtxQh9aRwpupgkIpMqZlmoFb68PkwxEiJqM7hyh&#10;gjMGWJSXF4XOjRvoBU+7WAsuoZBrBU2MfS5lqBq0Okxdj8Teh/NWRz59LY3XA5fbTs6SJJVWt8Qf&#10;Gt3jqsHqa3e0Cp79er1abs6ftH23w3622W+fxkelrq/G5T2IiGP8C8MPPqNDyUwHdyQTRKdgkqWc&#10;ZH1+B4L9eZrdgjj8CrIs5P8B5Tc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jGTR&#10;p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497A" w:rsidRPr="0074592A" w14:paraId="74C6A8A4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2DA02C0D" w14:textId="6D324BEC" w:rsidR="009F497A" w:rsidRPr="00B013BD" w:rsidRDefault="009F497A" w:rsidP="00B013BD">
            <w:pPr>
              <w:pStyle w:val="Paragrafoelenco"/>
              <w:numPr>
                <w:ilvl w:val="0"/>
                <w:numId w:val="13"/>
              </w:numPr>
              <w:rPr>
                <w:color w:val="0C56A6"/>
                <w:sz w:val="20"/>
                <w:szCs w:val="20"/>
              </w:rPr>
            </w:pPr>
            <w:r w:rsidRPr="00B013BD">
              <w:rPr>
                <w:color w:val="0C56A6"/>
                <w:sz w:val="20"/>
                <w:szCs w:val="20"/>
              </w:rPr>
              <w:t>PUBBLICAZIONI SU RIVISTE INTERNAZIONALI</w:t>
            </w:r>
          </w:p>
        </w:tc>
      </w:tr>
      <w:tr w:rsidR="009F497A" w:rsidRPr="009F497A" w14:paraId="5750331D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1DF0DDBD" w14:textId="77777777" w:rsidR="009F497A" w:rsidRPr="009F497A" w:rsidRDefault="009F497A" w:rsidP="009F497A">
            <w:pPr>
              <w:pStyle w:val="Paragrafoelenco"/>
              <w:ind w:left="360"/>
              <w:rPr>
                <w:sz w:val="20"/>
                <w:szCs w:val="20"/>
                <w:lang w:val="en-US"/>
              </w:rPr>
            </w:pPr>
          </w:p>
          <w:p w14:paraId="73164B15" w14:textId="77777777" w:rsidR="009F497A" w:rsidRPr="009F497A" w:rsidRDefault="009F497A" w:rsidP="00D67AF4">
            <w:pPr>
              <w:numPr>
                <w:ilvl w:val="0"/>
                <w:numId w:val="3"/>
              </w:numPr>
              <w:jc w:val="both"/>
              <w:rPr>
                <w:sz w:val="20"/>
                <w:szCs w:val="10"/>
                <w:lang w:val="en-GB"/>
              </w:rPr>
            </w:pPr>
            <w:r w:rsidRPr="009F497A">
              <w:rPr>
                <w:b/>
                <w:bCs/>
                <w:sz w:val="20"/>
                <w:szCs w:val="10"/>
                <w:lang w:val="en-GB"/>
              </w:rPr>
              <w:t>La Placa, A.</w:t>
            </w:r>
            <w:r w:rsidRPr="009F497A">
              <w:rPr>
                <w:sz w:val="20"/>
                <w:szCs w:val="10"/>
                <w:lang w:val="en-GB"/>
              </w:rPr>
              <w:t xml:space="preserve">, Freddi, F., Giuliani, F. </w:t>
            </w:r>
            <w:r w:rsidRPr="009F497A">
              <w:rPr>
                <w:i/>
                <w:iCs/>
                <w:sz w:val="20"/>
                <w:szCs w:val="10"/>
                <w:lang w:val="en-GB"/>
              </w:rPr>
              <w:t>Monitoring of Insulated Rail Joints Based on Gap Value Measurement</w:t>
            </w:r>
            <w:r w:rsidRPr="009F497A">
              <w:rPr>
                <w:sz w:val="20"/>
                <w:szCs w:val="10"/>
                <w:lang w:val="en-GB"/>
              </w:rPr>
              <w:t>. Urban Rail Transit 10, 28–41 (2024).</w:t>
            </w:r>
          </w:p>
          <w:p w14:paraId="394B565F" w14:textId="0D368841" w:rsidR="009F497A" w:rsidRPr="009F497A" w:rsidRDefault="009F497A" w:rsidP="00D67AF4">
            <w:pPr>
              <w:spacing w:after="240"/>
              <w:ind w:firstLine="340"/>
              <w:jc w:val="both"/>
              <w:rPr>
                <w:sz w:val="20"/>
                <w:szCs w:val="10"/>
                <w:lang w:val="en-GB"/>
              </w:rPr>
            </w:pPr>
            <w:hyperlink r:id="rId9" w:history="1">
              <w:r w:rsidRPr="005B2B65">
                <w:rPr>
                  <w:rStyle w:val="Collegamentoipertestuale"/>
                  <w:sz w:val="20"/>
                  <w:szCs w:val="10"/>
                  <w:lang w:val="en-GB"/>
                </w:rPr>
                <w:t>https://doi.org/10.1007/s40864-023-00206-0</w:t>
              </w:r>
            </w:hyperlink>
          </w:p>
          <w:p w14:paraId="1A3D4A2A" w14:textId="77777777" w:rsidR="009F497A" w:rsidRPr="009F497A" w:rsidRDefault="009F497A" w:rsidP="00D67AF4">
            <w:pPr>
              <w:numPr>
                <w:ilvl w:val="0"/>
                <w:numId w:val="3"/>
              </w:numPr>
              <w:jc w:val="both"/>
              <w:rPr>
                <w:sz w:val="20"/>
                <w:szCs w:val="10"/>
                <w:lang w:val="en-GB"/>
              </w:rPr>
            </w:pPr>
            <w:r w:rsidRPr="009F497A">
              <w:rPr>
                <w:sz w:val="20"/>
                <w:szCs w:val="10"/>
                <w:lang w:val="en-GB"/>
              </w:rPr>
              <w:t xml:space="preserve">Bianchi, G., Fanelli, C., Freddi, F., Giuliani, F., </w:t>
            </w:r>
            <w:r w:rsidRPr="009F497A">
              <w:rPr>
                <w:b/>
                <w:bCs/>
                <w:sz w:val="20"/>
                <w:szCs w:val="10"/>
                <w:lang w:val="en-GB"/>
              </w:rPr>
              <w:t>La Placa, A.</w:t>
            </w:r>
            <w:r w:rsidRPr="009F497A">
              <w:rPr>
                <w:sz w:val="20"/>
                <w:szCs w:val="10"/>
                <w:lang w:val="en-GB"/>
              </w:rPr>
              <w:t xml:space="preserve"> </w:t>
            </w:r>
            <w:r w:rsidRPr="009F497A">
              <w:rPr>
                <w:i/>
                <w:iCs/>
                <w:sz w:val="20"/>
                <w:szCs w:val="10"/>
                <w:lang w:val="en-GB"/>
              </w:rPr>
              <w:t>Systematic review railway infrastructure monitoring: from classic techniques to predictive maintenance</w:t>
            </w:r>
            <w:r w:rsidRPr="009F497A">
              <w:rPr>
                <w:sz w:val="20"/>
                <w:szCs w:val="10"/>
                <w:lang w:val="en-GB"/>
              </w:rPr>
              <w:t>. Advances in Mechanical Engineering (2024)</w:t>
            </w:r>
          </w:p>
          <w:p w14:paraId="3C52E3F5" w14:textId="77777777" w:rsidR="009F497A" w:rsidRPr="009F497A" w:rsidRDefault="009F497A" w:rsidP="00D67AF4">
            <w:pPr>
              <w:spacing w:after="240"/>
              <w:ind w:firstLine="340"/>
              <w:jc w:val="both"/>
              <w:rPr>
                <w:sz w:val="20"/>
                <w:szCs w:val="10"/>
                <w:lang w:val="en-GB"/>
              </w:rPr>
            </w:pPr>
            <w:hyperlink r:id="rId10" w:history="1">
              <w:r w:rsidRPr="009F497A">
                <w:rPr>
                  <w:rStyle w:val="Collegamentoipertestuale"/>
                  <w:sz w:val="20"/>
                  <w:szCs w:val="10"/>
                  <w:lang w:val="en-GB"/>
                </w:rPr>
                <w:t>https://doi.org/10.1177/16878132241285631</w:t>
              </w:r>
            </w:hyperlink>
          </w:p>
          <w:p w14:paraId="52FFF868" w14:textId="77777777" w:rsidR="009F497A" w:rsidRPr="009F497A" w:rsidRDefault="009F497A" w:rsidP="00D67AF4">
            <w:pPr>
              <w:numPr>
                <w:ilvl w:val="0"/>
                <w:numId w:val="3"/>
              </w:numPr>
              <w:jc w:val="both"/>
              <w:rPr>
                <w:sz w:val="20"/>
                <w:szCs w:val="10"/>
                <w:lang w:val="en-GB"/>
              </w:rPr>
            </w:pPr>
            <w:r w:rsidRPr="009F497A">
              <w:rPr>
                <w:b/>
                <w:bCs/>
                <w:sz w:val="20"/>
                <w:szCs w:val="10"/>
                <w:lang w:val="en-US"/>
              </w:rPr>
              <w:t>La Placa, A.</w:t>
            </w:r>
            <w:r w:rsidRPr="009F497A">
              <w:rPr>
                <w:sz w:val="20"/>
                <w:szCs w:val="10"/>
                <w:lang w:val="en-US"/>
              </w:rPr>
              <w:t xml:space="preserve">, Autelitano, F, Neduzha, L., Tiutkin, O., Giuliani, F. </w:t>
            </w:r>
            <w:r w:rsidRPr="009F497A">
              <w:rPr>
                <w:i/>
                <w:iCs/>
                <w:sz w:val="20"/>
                <w:szCs w:val="10"/>
                <w:lang w:val="en-GB"/>
              </w:rPr>
              <w:t>Roles and functions of asphalt sub-ballast in the modern maintenance of the European railways</w:t>
            </w:r>
            <w:r w:rsidRPr="009F497A">
              <w:rPr>
                <w:sz w:val="20"/>
                <w:szCs w:val="10"/>
                <w:lang w:val="en-GB"/>
              </w:rPr>
              <w:t>. International Journal of Transportation Science and Technology (2025).</w:t>
            </w:r>
          </w:p>
          <w:p w14:paraId="2ADFA0E1" w14:textId="77777777" w:rsidR="009F497A" w:rsidRPr="009F497A" w:rsidRDefault="009F497A" w:rsidP="00D67AF4">
            <w:pPr>
              <w:spacing w:after="240"/>
              <w:ind w:firstLine="340"/>
              <w:jc w:val="both"/>
              <w:rPr>
                <w:sz w:val="20"/>
                <w:szCs w:val="10"/>
                <w:lang w:val="en-GB"/>
              </w:rPr>
            </w:pPr>
            <w:r>
              <w:rPr>
                <w:sz w:val="20"/>
                <w:szCs w:val="10"/>
                <w:lang w:val="en-GB"/>
              </w:rPr>
              <w:fldChar w:fldCharType="begin"/>
            </w:r>
            <w:r>
              <w:rPr>
                <w:sz w:val="20"/>
                <w:szCs w:val="10"/>
                <w:lang w:val="en-GB"/>
              </w:rPr>
              <w:instrText>HYPERLINK "</w:instrText>
            </w:r>
            <w:r w:rsidRPr="009F497A">
              <w:rPr>
                <w:sz w:val="20"/>
                <w:szCs w:val="10"/>
                <w:lang w:val="en-GB"/>
              </w:rPr>
              <w:instrText>https://doi.org/10.1016/j.ijtst.2024.12.003</w:instrText>
            </w:r>
          </w:p>
          <w:p w14:paraId="602B9567" w14:textId="77777777" w:rsidR="009F497A" w:rsidRPr="005B2B65" w:rsidRDefault="009F497A" w:rsidP="00D67AF4">
            <w:pPr>
              <w:spacing w:after="240"/>
              <w:ind w:firstLine="340"/>
              <w:jc w:val="both"/>
              <w:rPr>
                <w:rStyle w:val="Collegamentoipertestuale"/>
                <w:sz w:val="20"/>
                <w:szCs w:val="10"/>
                <w:lang w:val="en-GB"/>
              </w:rPr>
            </w:pPr>
            <w:r>
              <w:rPr>
                <w:sz w:val="20"/>
                <w:szCs w:val="10"/>
                <w:lang w:val="en-GB"/>
              </w:rPr>
              <w:instrText>"</w:instrText>
            </w:r>
            <w:r>
              <w:rPr>
                <w:sz w:val="20"/>
                <w:szCs w:val="10"/>
                <w:lang w:val="en-GB"/>
              </w:rPr>
            </w:r>
            <w:r>
              <w:rPr>
                <w:sz w:val="20"/>
                <w:szCs w:val="10"/>
                <w:lang w:val="en-GB"/>
              </w:rPr>
              <w:fldChar w:fldCharType="separate"/>
            </w:r>
            <w:r w:rsidRPr="005B2B65">
              <w:rPr>
                <w:rStyle w:val="Collegamentoipertestuale"/>
                <w:sz w:val="20"/>
                <w:szCs w:val="10"/>
                <w:lang w:val="en-GB"/>
              </w:rPr>
              <w:t>https://doi.org/10.1016/j.ijtst.2024.12.003</w:t>
            </w:r>
          </w:p>
          <w:p w14:paraId="6AED990C" w14:textId="030F7D11" w:rsidR="009F497A" w:rsidRPr="009F497A" w:rsidRDefault="009F497A" w:rsidP="00D67AF4">
            <w:pPr>
              <w:numPr>
                <w:ilvl w:val="0"/>
                <w:numId w:val="3"/>
              </w:numPr>
              <w:jc w:val="both"/>
              <w:rPr>
                <w:sz w:val="20"/>
                <w:szCs w:val="10"/>
                <w:lang w:val="en-GB"/>
              </w:rPr>
            </w:pPr>
            <w:r>
              <w:rPr>
                <w:sz w:val="20"/>
                <w:szCs w:val="10"/>
                <w:lang w:val="en-GB"/>
              </w:rPr>
              <w:fldChar w:fldCharType="end"/>
            </w:r>
            <w:r w:rsidRPr="009F497A">
              <w:rPr>
                <w:b/>
                <w:bCs/>
                <w:sz w:val="20"/>
                <w:szCs w:val="10"/>
                <w:lang w:val="en-US"/>
              </w:rPr>
              <w:t>La Placa, A.</w:t>
            </w:r>
            <w:r w:rsidRPr="009F497A">
              <w:rPr>
                <w:sz w:val="20"/>
                <w:szCs w:val="10"/>
                <w:lang w:val="en-US"/>
              </w:rPr>
              <w:t xml:space="preserve">, Autelitano, F. &amp; Giuliani, F. </w:t>
            </w:r>
            <w:r w:rsidRPr="009F497A">
              <w:rPr>
                <w:i/>
                <w:iCs/>
                <w:sz w:val="20"/>
                <w:szCs w:val="10"/>
                <w:lang w:val="en-US"/>
              </w:rPr>
              <w:t>Punching test for mechanical characterization of asphalt railway sub-ballast</w:t>
            </w:r>
            <w:r w:rsidRPr="009F497A">
              <w:rPr>
                <w:sz w:val="20"/>
                <w:szCs w:val="10"/>
                <w:lang w:val="en-US"/>
              </w:rPr>
              <w:t>. </w:t>
            </w:r>
            <w:r w:rsidRPr="009F497A">
              <w:rPr>
                <w:i/>
                <w:iCs/>
                <w:sz w:val="20"/>
                <w:szCs w:val="10"/>
                <w:lang w:val="en-US"/>
              </w:rPr>
              <w:t>Railw. Eng. Sci.</w:t>
            </w:r>
            <w:r w:rsidRPr="009F497A">
              <w:rPr>
                <w:sz w:val="20"/>
                <w:szCs w:val="10"/>
                <w:lang w:val="en-US"/>
              </w:rPr>
              <w:t xml:space="preserve"> (2025). </w:t>
            </w:r>
          </w:p>
          <w:p w14:paraId="38155007" w14:textId="24B117A3" w:rsidR="009F497A" w:rsidRPr="009F497A" w:rsidRDefault="009F497A" w:rsidP="00D67AF4">
            <w:pPr>
              <w:spacing w:after="240"/>
              <w:ind w:firstLine="340"/>
              <w:jc w:val="both"/>
              <w:rPr>
                <w:sz w:val="20"/>
                <w:szCs w:val="10"/>
                <w:lang w:val="en-US"/>
              </w:rPr>
            </w:pPr>
            <w:hyperlink r:id="rId11" w:history="1">
              <w:r w:rsidRPr="005B2B65">
                <w:rPr>
                  <w:rStyle w:val="Collegamentoipertestuale"/>
                  <w:sz w:val="20"/>
                  <w:szCs w:val="10"/>
                  <w:lang w:val="en-US"/>
                </w:rPr>
                <w:t>https://doi.org/10.1007/s40534-025-00407-2</w:t>
              </w:r>
            </w:hyperlink>
          </w:p>
          <w:p w14:paraId="24AC0153" w14:textId="77777777" w:rsidR="009F497A" w:rsidRPr="009F497A" w:rsidRDefault="009F497A" w:rsidP="00D67AF4">
            <w:pPr>
              <w:numPr>
                <w:ilvl w:val="0"/>
                <w:numId w:val="3"/>
              </w:numPr>
              <w:jc w:val="both"/>
              <w:rPr>
                <w:sz w:val="20"/>
                <w:szCs w:val="10"/>
                <w:lang w:val="en-GB"/>
              </w:rPr>
            </w:pPr>
            <w:r w:rsidRPr="009F497A">
              <w:rPr>
                <w:sz w:val="20"/>
                <w:szCs w:val="10"/>
                <w:lang w:val="en-US"/>
              </w:rPr>
              <w:t xml:space="preserve">Bianchi, G., Freddi, F., Giuliani, F., </w:t>
            </w:r>
            <w:r w:rsidRPr="009F497A">
              <w:rPr>
                <w:b/>
                <w:bCs/>
                <w:sz w:val="20"/>
                <w:szCs w:val="10"/>
                <w:lang w:val="en-US"/>
              </w:rPr>
              <w:t>La Placa, A</w:t>
            </w:r>
            <w:r w:rsidRPr="009F497A">
              <w:rPr>
                <w:sz w:val="20"/>
                <w:szCs w:val="10"/>
                <w:lang w:val="en-US"/>
              </w:rPr>
              <w:t>. </w:t>
            </w:r>
            <w:r w:rsidRPr="009F497A">
              <w:rPr>
                <w:i/>
                <w:iCs/>
                <w:sz w:val="20"/>
                <w:szCs w:val="10"/>
                <w:lang w:val="en-US"/>
              </w:rPr>
              <w:t>Implementation of an AI-based predictive structural health monitoring strategy for bonded insulated rail joints using digital twins under varied bolt conditions</w:t>
            </w:r>
            <w:r w:rsidRPr="009F497A">
              <w:rPr>
                <w:sz w:val="20"/>
                <w:szCs w:val="10"/>
                <w:lang w:val="en-US"/>
              </w:rPr>
              <w:t>. </w:t>
            </w:r>
            <w:r w:rsidRPr="009F497A">
              <w:rPr>
                <w:i/>
                <w:iCs/>
                <w:sz w:val="20"/>
                <w:szCs w:val="10"/>
                <w:lang w:val="en-US"/>
              </w:rPr>
              <w:t>Railw. Eng. Sci.</w:t>
            </w:r>
            <w:r w:rsidRPr="009F497A">
              <w:rPr>
                <w:sz w:val="20"/>
                <w:szCs w:val="10"/>
                <w:lang w:val="en-US"/>
              </w:rPr>
              <w:t xml:space="preserve"> (2025). </w:t>
            </w:r>
          </w:p>
          <w:p w14:paraId="0B1FA02A" w14:textId="4948FA92" w:rsidR="009F497A" w:rsidRPr="00D67AF4" w:rsidRDefault="009F497A" w:rsidP="00D67AF4">
            <w:pPr>
              <w:spacing w:after="240"/>
              <w:ind w:firstLine="340"/>
              <w:jc w:val="both"/>
              <w:rPr>
                <w:sz w:val="20"/>
                <w:szCs w:val="10"/>
                <w:lang w:val="en-GB"/>
              </w:rPr>
            </w:pPr>
            <w:hyperlink r:id="rId12" w:history="1">
              <w:r w:rsidRPr="005B2B65">
                <w:rPr>
                  <w:rStyle w:val="Collegamentoipertestuale"/>
                  <w:sz w:val="20"/>
                  <w:szCs w:val="10"/>
                  <w:lang w:val="en-GB"/>
                </w:rPr>
                <w:t>https://doi.org/10.1007/s40534-024-00371-3</w:t>
              </w:r>
            </w:hyperlink>
          </w:p>
        </w:tc>
      </w:tr>
      <w:tr w:rsidR="00207644" w:rsidRPr="009F497A" w14:paraId="324186D7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61B9DC33" w14:textId="77777777" w:rsidR="00207644" w:rsidRPr="009F497A" w:rsidRDefault="00207644" w:rsidP="009F497A">
            <w:pPr>
              <w:pStyle w:val="Paragrafoelenco"/>
              <w:ind w:left="360"/>
              <w:rPr>
                <w:sz w:val="20"/>
                <w:szCs w:val="20"/>
                <w:lang w:val="en-US"/>
              </w:rPr>
            </w:pPr>
          </w:p>
        </w:tc>
      </w:tr>
      <w:tr w:rsidR="00207644" w:rsidRPr="009F497A" w14:paraId="654ECC7C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795FA521" w14:textId="069EFE06" w:rsidR="00207644" w:rsidRPr="009F497A" w:rsidRDefault="00207644" w:rsidP="00207644">
            <w:pPr>
              <w:pStyle w:val="Paragrafoelenco"/>
              <w:numPr>
                <w:ilvl w:val="0"/>
                <w:numId w:val="3"/>
              </w:numPr>
              <w:spacing w:after="240"/>
              <w:jc w:val="both"/>
              <w:rPr>
                <w:sz w:val="20"/>
                <w:szCs w:val="20"/>
                <w:lang w:val="en-US"/>
              </w:rPr>
            </w:pPr>
            <w:r w:rsidRPr="00207644">
              <w:rPr>
                <w:b/>
                <w:bCs/>
                <w:sz w:val="20"/>
                <w:szCs w:val="10"/>
                <w:lang w:val="en-US"/>
              </w:rPr>
              <w:t>La Placa, A.</w:t>
            </w:r>
            <w:r w:rsidRPr="00207644">
              <w:rPr>
                <w:sz w:val="20"/>
                <w:szCs w:val="10"/>
                <w:lang w:val="en-US"/>
              </w:rPr>
              <w:t xml:space="preserve">, Freddi, F., Fanelli, C., Giuliani, F. </w:t>
            </w:r>
            <w:r w:rsidRPr="00207644">
              <w:rPr>
                <w:i/>
                <w:iCs/>
                <w:sz w:val="20"/>
                <w:szCs w:val="10"/>
                <w:lang w:val="en-US"/>
              </w:rPr>
              <w:t>A systematic framework for multi-modal wayside monitoring of railway track dynamics: integrating optical tracking and accelerometry</w:t>
            </w:r>
            <w:r w:rsidRPr="00207644">
              <w:rPr>
                <w:sz w:val="20"/>
                <w:szCs w:val="10"/>
                <w:lang w:val="en-US"/>
              </w:rPr>
              <w:t xml:space="preserve">. </w:t>
            </w:r>
            <w:r w:rsidRPr="008B7D3F">
              <w:rPr>
                <w:sz w:val="20"/>
                <w:szCs w:val="10"/>
              </w:rPr>
              <w:t>International Journal of Transportation Science and Technology. Under review.</w:t>
            </w:r>
          </w:p>
        </w:tc>
      </w:tr>
      <w:tr w:rsidR="00207644" w:rsidRPr="009F497A" w14:paraId="67570CA1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5959DBEE" w14:textId="77777777" w:rsidR="00207644" w:rsidRPr="00207644" w:rsidRDefault="00207644" w:rsidP="00207644">
            <w:pPr>
              <w:pStyle w:val="Paragrafoelenco"/>
              <w:ind w:left="360"/>
              <w:jc w:val="both"/>
              <w:rPr>
                <w:b/>
                <w:bCs/>
                <w:sz w:val="20"/>
                <w:szCs w:val="10"/>
                <w:lang w:val="en-US"/>
              </w:rPr>
            </w:pPr>
          </w:p>
        </w:tc>
      </w:tr>
      <w:tr w:rsidR="00207644" w:rsidRPr="00207644" w14:paraId="40E3E20F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536ABD10" w14:textId="45812616" w:rsidR="00207644" w:rsidRPr="00207644" w:rsidRDefault="00207644" w:rsidP="00207644">
            <w:pPr>
              <w:pStyle w:val="Paragrafoelenco"/>
              <w:numPr>
                <w:ilvl w:val="0"/>
                <w:numId w:val="3"/>
              </w:numPr>
              <w:spacing w:after="240"/>
              <w:jc w:val="both"/>
              <w:rPr>
                <w:b/>
                <w:bCs/>
                <w:sz w:val="20"/>
                <w:szCs w:val="10"/>
                <w:lang w:val="en-US"/>
              </w:rPr>
            </w:pPr>
            <w:r w:rsidRPr="00207644">
              <w:rPr>
                <w:b/>
                <w:bCs/>
                <w:sz w:val="20"/>
                <w:szCs w:val="10"/>
              </w:rPr>
              <w:t>La Placa, A.</w:t>
            </w:r>
            <w:r w:rsidRPr="00207644">
              <w:rPr>
                <w:sz w:val="20"/>
                <w:szCs w:val="10"/>
              </w:rPr>
              <w:t>, Autelitano, F., Freddi, F., Garilli, E., Giuliani F. Railway Superstructure Test Frame (RSTF): un prototipo multifunzionale in vera grandezza per le prove in laboratorio su sovrastrutture ferroviarie</w:t>
            </w:r>
            <w:r>
              <w:rPr>
                <w:sz w:val="20"/>
                <w:szCs w:val="10"/>
              </w:rPr>
              <w:t xml:space="preserve"> - </w:t>
            </w:r>
            <w:r w:rsidRPr="00207644">
              <w:rPr>
                <w:i/>
                <w:iCs/>
                <w:sz w:val="20"/>
                <w:szCs w:val="10"/>
              </w:rPr>
              <w:t>Railway Superstructure Test Frame (RSTF): A full-scale, multifunctional prototype used for the laboratory testing of railway superstructures</w:t>
            </w:r>
            <w:r w:rsidRPr="00207644">
              <w:rPr>
                <w:sz w:val="20"/>
                <w:szCs w:val="10"/>
              </w:rPr>
              <w:t xml:space="preserve">. </w:t>
            </w:r>
            <w:r w:rsidRPr="00207644">
              <w:rPr>
                <w:sz w:val="20"/>
                <w:szCs w:val="10"/>
                <w:lang w:val="en-US"/>
              </w:rPr>
              <w:t>Ingegneria Ferroviaria, Under review.</w:t>
            </w:r>
          </w:p>
        </w:tc>
      </w:tr>
      <w:tr w:rsidR="00D67AF4" w:rsidRPr="009F497A" w14:paraId="48C9EC6D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4F81FCBE" w14:textId="6EB80611" w:rsidR="00D67AF4" w:rsidRPr="00B013BD" w:rsidRDefault="00D67AF4" w:rsidP="00B013BD">
            <w:pPr>
              <w:pStyle w:val="Paragrafoelenco"/>
              <w:numPr>
                <w:ilvl w:val="0"/>
                <w:numId w:val="12"/>
              </w:numPr>
              <w:rPr>
                <w:color w:val="0C56A6"/>
                <w:sz w:val="20"/>
                <w:szCs w:val="20"/>
                <w:lang w:val="en-US"/>
              </w:rPr>
            </w:pPr>
            <w:r w:rsidRPr="00B013BD">
              <w:rPr>
                <w:color w:val="0C56A6"/>
                <w:sz w:val="20"/>
                <w:szCs w:val="20"/>
              </w:rPr>
              <w:t>PROCEEDINGS</w:t>
            </w:r>
          </w:p>
        </w:tc>
      </w:tr>
      <w:tr w:rsidR="00D67AF4" w:rsidRPr="00F310D5" w14:paraId="5956F29E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6964A4E4" w14:textId="77777777" w:rsidR="00D67AF4" w:rsidRPr="00D67AF4" w:rsidRDefault="00D67AF4" w:rsidP="00D67AF4">
            <w:pPr>
              <w:pStyle w:val="Paragrafoelenco"/>
              <w:ind w:left="360"/>
              <w:rPr>
                <w:sz w:val="20"/>
                <w:szCs w:val="20"/>
                <w:lang w:val="en-US"/>
              </w:rPr>
            </w:pPr>
          </w:p>
          <w:p w14:paraId="131C7633" w14:textId="7F793EA1" w:rsidR="00D67AF4" w:rsidRDefault="00D67AF4" w:rsidP="00D67AF4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US"/>
              </w:rPr>
            </w:pPr>
            <w:r w:rsidRPr="00D67AF4">
              <w:rPr>
                <w:b/>
                <w:bCs/>
                <w:sz w:val="20"/>
                <w:szCs w:val="10"/>
              </w:rPr>
              <w:lastRenderedPageBreak/>
              <w:t>La Placa A.</w:t>
            </w:r>
            <w:r w:rsidRPr="00D67AF4">
              <w:rPr>
                <w:sz w:val="20"/>
                <w:szCs w:val="10"/>
              </w:rPr>
              <w:t>, Freddi</w:t>
            </w:r>
            <w:r w:rsidRPr="00D67AF4">
              <w:rPr>
                <w:sz w:val="20"/>
                <w:szCs w:val="20"/>
              </w:rPr>
              <w:t xml:space="preserve"> F., Giuliani F. (2023). </w:t>
            </w:r>
            <w:r w:rsidRPr="00D67AF4">
              <w:rPr>
                <w:sz w:val="20"/>
                <w:szCs w:val="20"/>
                <w:lang w:val="en-US"/>
              </w:rPr>
              <w:t xml:space="preserve">Bonded insulated rail joint monitoring using gap opening variation with fibre optic sensors: analytical validation and limits. Transportation Research Procedia, 15th International Scientific Conference on Sustainable, Modern and Safe Transport (TRANSCOM 2023). </w:t>
            </w:r>
            <w:hyperlink r:id="rId13" w:history="1">
              <w:r w:rsidRPr="00D67AF4">
                <w:rPr>
                  <w:rStyle w:val="Collegamentoipertestuale"/>
                  <w:sz w:val="20"/>
                  <w:szCs w:val="20"/>
                  <w:lang w:val="en-US"/>
                </w:rPr>
                <w:t>https://doi.org/10.1016/j.trpro.2023.11.237</w:t>
              </w:r>
            </w:hyperlink>
          </w:p>
          <w:p w14:paraId="61640D57" w14:textId="77777777" w:rsidR="00D67AF4" w:rsidRPr="00D67AF4" w:rsidRDefault="00D67AF4" w:rsidP="00D67AF4">
            <w:pPr>
              <w:pStyle w:val="Paragrafoelenco"/>
              <w:ind w:left="360"/>
              <w:jc w:val="both"/>
              <w:rPr>
                <w:sz w:val="20"/>
                <w:szCs w:val="20"/>
                <w:lang w:val="en-US"/>
              </w:rPr>
            </w:pPr>
          </w:p>
          <w:p w14:paraId="45EF42E4" w14:textId="47A8BCF4" w:rsidR="00D67AF4" w:rsidRPr="00D67AF4" w:rsidRDefault="00D67AF4" w:rsidP="00D67AF4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US"/>
              </w:rPr>
            </w:pPr>
            <w:r w:rsidRPr="00D67AF4">
              <w:rPr>
                <w:b/>
                <w:bCs/>
                <w:sz w:val="20"/>
                <w:szCs w:val="20"/>
              </w:rPr>
              <w:t>La Placa A.</w:t>
            </w:r>
            <w:r w:rsidRPr="00D67AF4">
              <w:rPr>
                <w:sz w:val="20"/>
                <w:szCs w:val="20"/>
              </w:rPr>
              <w:t xml:space="preserve">, Benelli F., Bianchi G., Freddi F., Giuliani F. (2023). </w:t>
            </w:r>
            <w:r w:rsidRPr="00D67AF4">
              <w:rPr>
                <w:sz w:val="20"/>
                <w:szCs w:val="20"/>
                <w:lang w:val="en-US"/>
              </w:rPr>
              <w:t>Behaviour of supported and unsupported insulated rail joint under different preload conditions. Transportation Research Procedia, 4th International Conference on Transport Infrastructure and Systems (TIS Roma 2024).</w:t>
            </w:r>
          </w:p>
          <w:p w14:paraId="15898F9B" w14:textId="2432379F" w:rsidR="00D67AF4" w:rsidRPr="00D67AF4" w:rsidRDefault="00D67AF4" w:rsidP="00D67AF4">
            <w:pPr>
              <w:pStyle w:val="Paragrafoelenco"/>
              <w:ind w:left="360"/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Pr="00D67AF4">
                <w:rPr>
                  <w:rStyle w:val="Collegamentoipertestuale"/>
                  <w:sz w:val="20"/>
                  <w:szCs w:val="20"/>
                  <w:lang w:val="en-US"/>
                </w:rPr>
                <w:t>https://doi.org/10.1016/j.trpro.2025.06.013</w:t>
              </w:r>
            </w:hyperlink>
          </w:p>
        </w:tc>
      </w:tr>
      <w:tr w:rsidR="00207644" w:rsidRPr="00F310D5" w14:paraId="58EB8698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6EC00E25" w14:textId="77777777" w:rsidR="00207644" w:rsidRPr="00D67AF4" w:rsidRDefault="00207644" w:rsidP="00D67AF4">
            <w:pPr>
              <w:pStyle w:val="Paragrafoelenco"/>
              <w:ind w:left="360"/>
              <w:rPr>
                <w:sz w:val="20"/>
                <w:szCs w:val="20"/>
                <w:lang w:val="en-US"/>
              </w:rPr>
            </w:pPr>
          </w:p>
        </w:tc>
      </w:tr>
      <w:tr w:rsidR="00207644" w:rsidRPr="00F310D5" w14:paraId="55FF0668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33A595AE" w14:textId="77777777" w:rsidR="00207644" w:rsidRPr="00207644" w:rsidRDefault="00207644" w:rsidP="00207644">
            <w:pPr>
              <w:pStyle w:val="Paragrafoelenco"/>
              <w:numPr>
                <w:ilvl w:val="0"/>
                <w:numId w:val="12"/>
              </w:numPr>
              <w:jc w:val="both"/>
              <w:rPr>
                <w:lang w:val="en-US"/>
              </w:rPr>
            </w:pPr>
            <w:r w:rsidRPr="00207644">
              <w:rPr>
                <w:b/>
                <w:bCs/>
                <w:sz w:val="20"/>
                <w:szCs w:val="10"/>
                <w:lang w:val="en-US"/>
              </w:rPr>
              <w:t>La Placa, A.</w:t>
            </w:r>
            <w:r w:rsidRPr="00207644">
              <w:rPr>
                <w:sz w:val="20"/>
                <w:szCs w:val="10"/>
                <w:lang w:val="en-US"/>
              </w:rPr>
              <w:t>, Autelitano, F., Haffezzadeh, R., Giuliani, F. (2026) Performance analysis of asphalt railway sub-ballast through punching test. 2nd RILEM International Symposium on Bituminous Materials – ISBM 2026, Accepted for publication.</w:t>
            </w:r>
          </w:p>
          <w:p w14:paraId="6F02B5A2" w14:textId="77777777" w:rsidR="00207644" w:rsidRPr="00D67AF4" w:rsidRDefault="00207644" w:rsidP="00D67AF4">
            <w:pPr>
              <w:pStyle w:val="Paragrafoelenco"/>
              <w:ind w:left="360"/>
              <w:rPr>
                <w:sz w:val="20"/>
                <w:szCs w:val="20"/>
                <w:lang w:val="en-US"/>
              </w:rPr>
            </w:pPr>
          </w:p>
        </w:tc>
      </w:tr>
      <w:tr w:rsidR="00D67AF4" w:rsidRPr="00F310D5" w14:paraId="371A37DC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476CE1AB" w14:textId="77777777" w:rsidR="00D67AF4" w:rsidRPr="009F497A" w:rsidRDefault="00D67AF4" w:rsidP="00D67AF4">
            <w:pPr>
              <w:rPr>
                <w:color w:val="0C56A6"/>
                <w:sz w:val="20"/>
                <w:szCs w:val="20"/>
                <w:lang w:val="en-US"/>
              </w:rPr>
            </w:pPr>
          </w:p>
        </w:tc>
      </w:tr>
      <w:tr w:rsidR="00D67AF4" w:rsidRPr="009F497A" w14:paraId="06E2DA01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6EB73E6D" w14:textId="7EB78ADB" w:rsidR="00D67AF4" w:rsidRPr="00B013BD" w:rsidRDefault="00D67AF4" w:rsidP="00B013BD">
            <w:pPr>
              <w:pStyle w:val="Paragrafoelenco"/>
              <w:numPr>
                <w:ilvl w:val="0"/>
                <w:numId w:val="11"/>
              </w:numPr>
              <w:rPr>
                <w:color w:val="0C56A6"/>
                <w:sz w:val="20"/>
                <w:szCs w:val="20"/>
                <w:lang w:val="en-US"/>
              </w:rPr>
            </w:pPr>
            <w:r w:rsidRPr="00B013BD">
              <w:rPr>
                <w:color w:val="0C56A6"/>
                <w:sz w:val="20"/>
                <w:szCs w:val="20"/>
                <w:lang w:val="en-US"/>
              </w:rPr>
              <w:t>LIBRI</w:t>
            </w:r>
          </w:p>
        </w:tc>
      </w:tr>
      <w:tr w:rsidR="00D67AF4" w:rsidRPr="009F497A" w14:paraId="196993A2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5569BB8C" w14:textId="77777777" w:rsidR="00D67AF4" w:rsidRPr="00D67AF4" w:rsidRDefault="00D67AF4" w:rsidP="00D67AF4">
            <w:pPr>
              <w:rPr>
                <w:sz w:val="20"/>
                <w:szCs w:val="20"/>
              </w:rPr>
            </w:pPr>
          </w:p>
          <w:p w14:paraId="62956C53" w14:textId="184920C4" w:rsidR="00D67AF4" w:rsidRPr="00D67AF4" w:rsidRDefault="00D67AF4" w:rsidP="00D67AF4">
            <w:pPr>
              <w:pStyle w:val="Paragrafoelenco"/>
              <w:numPr>
                <w:ilvl w:val="0"/>
                <w:numId w:val="3"/>
              </w:numPr>
              <w:jc w:val="both"/>
              <w:rPr>
                <w:color w:val="0C56A6"/>
                <w:sz w:val="20"/>
                <w:szCs w:val="20"/>
                <w:lang w:val="en-US"/>
              </w:rPr>
            </w:pPr>
            <w:r w:rsidRPr="00D67AF4">
              <w:rPr>
                <w:sz w:val="20"/>
                <w:szCs w:val="20"/>
              </w:rPr>
              <w:t xml:space="preserve">Bosurgi, G., Coropulis, S., Giacomello, G., Giunta, M., Intignano, M., </w:t>
            </w:r>
            <w:r w:rsidRPr="00D67AF4">
              <w:rPr>
                <w:b/>
                <w:bCs/>
                <w:sz w:val="20"/>
                <w:szCs w:val="20"/>
              </w:rPr>
              <w:t>La Placa, A.</w:t>
            </w:r>
            <w:r w:rsidRPr="00D67AF4">
              <w:rPr>
                <w:sz w:val="20"/>
                <w:szCs w:val="20"/>
              </w:rPr>
              <w:t xml:space="preserve">, Leonardi, G., Loprencipe, G., Pasquini, E., Roberti, R., Rondinella, F., Vignali, V. Infrastrutture ferroviarie. Didattica, ricerca e nuove sfide: Rapporto tecnico della S.I.I.V.. </w:t>
            </w:r>
            <w:r w:rsidRPr="00D67AF4">
              <w:rPr>
                <w:sz w:val="20"/>
                <w:szCs w:val="20"/>
                <w:lang w:val="en-US"/>
              </w:rPr>
              <w:t xml:space="preserve">Editore: FedOA - Federico II University Press, Napoli (2025). </w:t>
            </w:r>
            <w:hyperlink r:id="rId15" w:history="1">
              <w:r w:rsidRPr="00D67AF4">
                <w:rPr>
                  <w:rStyle w:val="Collegamentoipertestuale"/>
                  <w:sz w:val="20"/>
                  <w:szCs w:val="20"/>
                  <w:lang w:val="en-US"/>
                </w:rPr>
                <w:t>https://doi.org/10.6093/978-88-6887-372-1</w:t>
              </w:r>
            </w:hyperlink>
          </w:p>
        </w:tc>
      </w:tr>
      <w:tr w:rsidR="00D67AF4" w:rsidRPr="009F497A" w14:paraId="32834B25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7D07E258" w14:textId="77777777" w:rsidR="00D67AF4" w:rsidRPr="00D67AF4" w:rsidRDefault="00D67AF4" w:rsidP="00D67AF4">
            <w:pPr>
              <w:rPr>
                <w:sz w:val="20"/>
                <w:szCs w:val="20"/>
              </w:rPr>
            </w:pPr>
          </w:p>
        </w:tc>
      </w:tr>
      <w:tr w:rsidR="00D67AF4" w:rsidRPr="009F497A" w14:paraId="41D4213F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3913A600" w14:textId="2986BDA1" w:rsidR="00D67AF4" w:rsidRPr="00D67AF4" w:rsidRDefault="00D67AF4" w:rsidP="00D67AF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7AF4">
              <w:rPr>
                <w:color w:val="0C56A6"/>
                <w:sz w:val="20"/>
                <w:szCs w:val="20"/>
                <w:lang w:val="en-US"/>
              </w:rPr>
              <w:t>PREMI E RICONOSCIMENTI</w:t>
            </w:r>
          </w:p>
        </w:tc>
      </w:tr>
      <w:tr w:rsidR="00D67AF4" w:rsidRPr="00D67AF4" w14:paraId="266B68F6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51C14881" w14:textId="77777777" w:rsidR="00D67AF4" w:rsidRDefault="00D67AF4" w:rsidP="00D67AF4">
            <w:pPr>
              <w:pStyle w:val="Paragrafoelenco"/>
              <w:ind w:left="360"/>
              <w:jc w:val="both"/>
              <w:rPr>
                <w:sz w:val="20"/>
                <w:szCs w:val="20"/>
              </w:rPr>
            </w:pPr>
          </w:p>
          <w:p w14:paraId="622552FF" w14:textId="0BD3A72E" w:rsidR="00D67AF4" w:rsidRPr="00D67AF4" w:rsidRDefault="00D67AF4" w:rsidP="00D67AF4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D67AF4">
              <w:rPr>
                <w:sz w:val="20"/>
                <w:szCs w:val="20"/>
              </w:rPr>
              <w:t>Best Young Researcher Award al convegno internazionale TIS Roma 2024 conferito dall’ Associazione Italiana per l’Ingegneria del Traffico e dei Trasporti (AIIT). Premio in memoria dell’Ing. Lucio Quaglia, già Presidente onorario AIIT, e del Prof. Francesco Saverio Capaldo, socio AIIT e già Presidente AIIT Campania e Molise</w:t>
            </w:r>
          </w:p>
          <w:p w14:paraId="4CEDF1EE" w14:textId="77777777" w:rsidR="00D67AF4" w:rsidRPr="00D67AF4" w:rsidRDefault="00D67AF4" w:rsidP="00D67AF4">
            <w:pPr>
              <w:jc w:val="both"/>
              <w:rPr>
                <w:sz w:val="20"/>
                <w:szCs w:val="20"/>
              </w:rPr>
            </w:pPr>
          </w:p>
          <w:p w14:paraId="2B06294E" w14:textId="0DFEA072" w:rsidR="00D67AF4" w:rsidRPr="00D67AF4" w:rsidRDefault="00D67AF4" w:rsidP="00D67AF4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D67AF4">
              <w:rPr>
                <w:sz w:val="20"/>
                <w:szCs w:val="20"/>
              </w:rPr>
              <w:t>Best Experimental Research Activity Award conferito dalla Società Italiana Infrastrutture Viarie (SIIV) in occasione della 10th International S.I.I.V. Arena “Renato Lamberti” 2025, per la ricerca Characterization of asphalt sub-ballast through punching test</w:t>
            </w:r>
          </w:p>
        </w:tc>
      </w:tr>
      <w:tr w:rsidR="00D67AF4" w:rsidRPr="00D67AF4" w14:paraId="6FEB8B15" w14:textId="77777777" w:rsidTr="00207644">
        <w:trPr>
          <w:trHeight w:val="66"/>
        </w:trPr>
        <w:tc>
          <w:tcPr>
            <w:tcW w:w="9628" w:type="dxa"/>
            <w:vAlign w:val="center"/>
          </w:tcPr>
          <w:p w14:paraId="67743393" w14:textId="77777777" w:rsidR="00D67AF4" w:rsidRPr="00D67AF4" w:rsidRDefault="00D67AF4" w:rsidP="00D67AF4">
            <w:pPr>
              <w:rPr>
                <w:sz w:val="20"/>
                <w:szCs w:val="20"/>
              </w:rPr>
            </w:pPr>
          </w:p>
        </w:tc>
      </w:tr>
    </w:tbl>
    <w:p w14:paraId="3205BF10" w14:textId="364F377F" w:rsidR="00D67AF4" w:rsidRPr="00B013BD" w:rsidRDefault="00D67AF4" w:rsidP="00D67AF4">
      <w:pPr>
        <w:spacing w:after="0" w:line="240" w:lineRule="auto"/>
        <w:rPr>
          <w:color w:val="0C56A6"/>
          <w:sz w:val="20"/>
          <w:szCs w:val="20"/>
        </w:rPr>
      </w:pPr>
      <w:r w:rsidRPr="00B013BD">
        <w:rPr>
          <w:color w:val="0C56A6"/>
          <w:sz w:val="20"/>
          <w:szCs w:val="20"/>
        </w:rPr>
        <w:t>Dati personali</w:t>
      </w:r>
    </w:p>
    <w:p w14:paraId="3954997B" w14:textId="77777777" w:rsidR="00D67AF4" w:rsidRPr="00D67AF4" w:rsidRDefault="00D67AF4" w:rsidP="00D67AF4">
      <w:pPr>
        <w:tabs>
          <w:tab w:val="left" w:pos="2127"/>
        </w:tabs>
        <w:spacing w:after="0" w:line="276" w:lineRule="auto"/>
        <w:jc w:val="both"/>
        <w:rPr>
          <w:rFonts w:cs="Calibri"/>
          <w:sz w:val="20"/>
          <w:szCs w:val="20"/>
        </w:rPr>
      </w:pPr>
      <w:r w:rsidRPr="00D67AF4">
        <w:rPr>
          <w:rFonts w:cs="Calibri"/>
          <w:sz w:val="20"/>
          <w:szCs w:val="20"/>
        </w:rPr>
        <w:t>Autorizzo il trattamento dei miei dati personali ai sensi del Decreto Legislativo 30 giugno 2003, n. 196 "Codice in materia di protezione dei dati personali</w:t>
      </w:r>
    </w:p>
    <w:p w14:paraId="7D90E280" w14:textId="77777777" w:rsidR="00D67AF4" w:rsidRPr="00D67AF4" w:rsidRDefault="00D67AF4" w:rsidP="00D67AF4">
      <w:pPr>
        <w:tabs>
          <w:tab w:val="left" w:pos="2127"/>
        </w:tabs>
        <w:spacing w:after="0" w:line="276" w:lineRule="auto"/>
        <w:jc w:val="both"/>
        <w:rPr>
          <w:rFonts w:cs="Calibri"/>
          <w:sz w:val="20"/>
          <w:szCs w:val="20"/>
        </w:rPr>
      </w:pPr>
    </w:p>
    <w:p w14:paraId="3A4E56B7" w14:textId="1AF195B4" w:rsidR="00D67AF4" w:rsidRPr="00D67AF4" w:rsidRDefault="006C7F17" w:rsidP="00D67AF4">
      <w:pPr>
        <w:pStyle w:val="Default"/>
        <w:rPr>
          <w:rFonts w:eastAsiaTheme="minorHAnsi"/>
          <w:color w:val="auto"/>
          <w:sz w:val="20"/>
          <w:szCs w:val="20"/>
          <w:lang w:eastAsia="en-US"/>
        </w:rPr>
      </w:pPr>
      <w:r>
        <w:rPr>
          <w:rFonts w:eastAsiaTheme="minorHAnsi"/>
          <w:color w:val="auto"/>
          <w:sz w:val="20"/>
          <w:szCs w:val="20"/>
          <w:lang w:eastAsia="en-US"/>
        </w:rPr>
        <w:t>23</w:t>
      </w:r>
      <w:r w:rsidR="00D67AF4" w:rsidRPr="00D67AF4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auto"/>
          <w:sz w:val="20"/>
          <w:szCs w:val="20"/>
          <w:lang w:eastAsia="en-US"/>
        </w:rPr>
        <w:t>aprile</w:t>
      </w:r>
      <w:r w:rsidR="00D67AF4" w:rsidRPr="00D67AF4">
        <w:rPr>
          <w:rFonts w:eastAsiaTheme="minorHAnsi"/>
          <w:color w:val="auto"/>
          <w:sz w:val="20"/>
          <w:szCs w:val="20"/>
          <w:lang w:eastAsia="en-US"/>
        </w:rPr>
        <w:t xml:space="preserve"> 202</w:t>
      </w:r>
      <w:r w:rsidR="00D67AF4">
        <w:rPr>
          <w:rFonts w:eastAsiaTheme="minorHAnsi"/>
          <w:color w:val="auto"/>
          <w:sz w:val="20"/>
          <w:szCs w:val="20"/>
          <w:lang w:eastAsia="en-US"/>
        </w:rPr>
        <w:t>6</w:t>
      </w:r>
    </w:p>
    <w:p w14:paraId="59A2C882" w14:textId="438841F1" w:rsidR="009F497A" w:rsidRDefault="009F497A" w:rsidP="00CF2E8F"/>
    <w:p w14:paraId="5DB6C730" w14:textId="47C6653C" w:rsidR="00282508" w:rsidRPr="00D67AF4" w:rsidRDefault="00282508" w:rsidP="00CF2E8F">
      <w:r>
        <w:t>Aldo La Placa</w:t>
      </w:r>
    </w:p>
    <w:sectPr w:rsidR="00282508" w:rsidRPr="00D67AF4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D1D4" w14:textId="77777777" w:rsidR="00683E51" w:rsidRDefault="00683E51" w:rsidP="00FB1703">
      <w:pPr>
        <w:spacing w:after="0" w:line="240" w:lineRule="auto"/>
      </w:pPr>
      <w:r>
        <w:separator/>
      </w:r>
    </w:p>
  </w:endnote>
  <w:endnote w:type="continuationSeparator" w:id="0">
    <w:p w14:paraId="45862FE3" w14:textId="77777777" w:rsidR="00683E51" w:rsidRDefault="00683E51" w:rsidP="00FB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AA54" w14:textId="77777777" w:rsidR="00683E51" w:rsidRDefault="00683E51" w:rsidP="00FB1703">
      <w:pPr>
        <w:spacing w:after="0" w:line="240" w:lineRule="auto"/>
      </w:pPr>
      <w:r>
        <w:separator/>
      </w:r>
    </w:p>
  </w:footnote>
  <w:footnote w:type="continuationSeparator" w:id="0">
    <w:p w14:paraId="08DB32F7" w14:textId="77777777" w:rsidR="00683E51" w:rsidRDefault="00683E51" w:rsidP="00FB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837F" w14:textId="77777777" w:rsidR="00FB1703" w:rsidRPr="00356960" w:rsidRDefault="00FB1703" w:rsidP="00FB1703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 wp14:anchorId="743E9093" wp14:editId="534340A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812213692" name="Immagine 812213692" descr="Immagine che contiene Elementi grafici, Carattere, grafic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213692" name="Immagine 812213692" descr="Immagine che contiene Elementi grafici, Carattere, grafica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6960">
      <w:rPr>
        <w:lang w:val="it-IT"/>
      </w:rPr>
      <w:t xml:space="preserve"> </w:t>
    </w:r>
    <w:r w:rsidRPr="00356960">
      <w:rPr>
        <w:lang w:val="it-IT"/>
      </w:rPr>
      <w:tab/>
      <w:t xml:space="preserve"> </w:t>
    </w:r>
    <w:r w:rsidRPr="00356960">
      <w:rPr>
        <w:szCs w:val="20"/>
        <w:lang w:val="it-IT"/>
      </w:rPr>
      <w:t>Curriculum Vitae</w:t>
    </w:r>
    <w:r w:rsidRPr="00356960">
      <w:rPr>
        <w:szCs w:val="20"/>
        <w:lang w:val="it-IT"/>
      </w:rPr>
      <w:tab/>
      <w:t xml:space="preserve"> </w:t>
    </w:r>
    <w:r>
      <w:rPr>
        <w:szCs w:val="20"/>
        <w:lang w:val="it-IT"/>
      </w:rPr>
      <w:t>Aldo La Placa</w:t>
    </w:r>
    <w:r w:rsidRPr="00356960">
      <w:rPr>
        <w:lang w:val="it-IT"/>
      </w:rPr>
      <w:t xml:space="preserve"> </w:t>
    </w:r>
  </w:p>
  <w:p w14:paraId="1CC19CF6" w14:textId="77777777" w:rsidR="00FB1703" w:rsidRDefault="00FB17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8B0"/>
    <w:multiLevelType w:val="hybridMultilevel"/>
    <w:tmpl w:val="12E895A8"/>
    <w:lvl w:ilvl="0" w:tplc="E6CE09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C56A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60B7"/>
    <w:multiLevelType w:val="hybridMultilevel"/>
    <w:tmpl w:val="52AAA8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E4832"/>
    <w:multiLevelType w:val="hybridMultilevel"/>
    <w:tmpl w:val="CCD0BD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55569"/>
    <w:multiLevelType w:val="hybridMultilevel"/>
    <w:tmpl w:val="BEA698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C6034"/>
    <w:multiLevelType w:val="hybridMultilevel"/>
    <w:tmpl w:val="DD36E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96605"/>
    <w:multiLevelType w:val="hybridMultilevel"/>
    <w:tmpl w:val="CBF863D2"/>
    <w:lvl w:ilvl="0" w:tplc="F2CCF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708D"/>
    <w:multiLevelType w:val="hybridMultilevel"/>
    <w:tmpl w:val="53821A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B3442"/>
    <w:multiLevelType w:val="hybridMultilevel"/>
    <w:tmpl w:val="F4784D86"/>
    <w:lvl w:ilvl="0" w:tplc="52C85A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718D5"/>
    <w:multiLevelType w:val="hybridMultilevel"/>
    <w:tmpl w:val="0FDCBF80"/>
    <w:lvl w:ilvl="0" w:tplc="E6CE09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C56A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C4F89"/>
    <w:multiLevelType w:val="hybridMultilevel"/>
    <w:tmpl w:val="1194AB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1962E6"/>
    <w:multiLevelType w:val="hybridMultilevel"/>
    <w:tmpl w:val="8ACE89D6"/>
    <w:lvl w:ilvl="0" w:tplc="9198F8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C56A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9298F"/>
    <w:multiLevelType w:val="hybridMultilevel"/>
    <w:tmpl w:val="90A0D0D0"/>
    <w:lvl w:ilvl="0" w:tplc="ED8EF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EFACD38">
      <w:numFmt w:val="bullet"/>
      <w:lvlText w:val="-"/>
      <w:lvlJc w:val="left"/>
      <w:pPr>
        <w:ind w:left="1425" w:hanging="705"/>
      </w:pPr>
      <w:rPr>
        <w:rFonts w:ascii="Calibri" w:eastAsiaTheme="minorHAnsi" w:hAnsi="Calibri" w:cs="Calibri" w:hint="default"/>
        <w:color w:val="0C56A6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5C3531"/>
    <w:multiLevelType w:val="hybridMultilevel"/>
    <w:tmpl w:val="AB1E2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2547">
    <w:abstractNumId w:val="1"/>
  </w:num>
  <w:num w:numId="2" w16cid:durableId="2051301751">
    <w:abstractNumId w:val="12"/>
  </w:num>
  <w:num w:numId="3" w16cid:durableId="106969744">
    <w:abstractNumId w:val="11"/>
  </w:num>
  <w:num w:numId="4" w16cid:durableId="1168717221">
    <w:abstractNumId w:val="9"/>
  </w:num>
  <w:num w:numId="5" w16cid:durableId="1313024974">
    <w:abstractNumId w:val="7"/>
  </w:num>
  <w:num w:numId="6" w16cid:durableId="1446385490">
    <w:abstractNumId w:val="10"/>
  </w:num>
  <w:num w:numId="7" w16cid:durableId="1310940290">
    <w:abstractNumId w:val="5"/>
  </w:num>
  <w:num w:numId="8" w16cid:durableId="1786079959">
    <w:abstractNumId w:val="0"/>
  </w:num>
  <w:num w:numId="9" w16cid:durableId="643393424">
    <w:abstractNumId w:val="8"/>
  </w:num>
  <w:num w:numId="10" w16cid:durableId="1220246943">
    <w:abstractNumId w:val="4"/>
  </w:num>
  <w:num w:numId="11" w16cid:durableId="756093229">
    <w:abstractNumId w:val="3"/>
  </w:num>
  <w:num w:numId="12" w16cid:durableId="969552251">
    <w:abstractNumId w:val="2"/>
  </w:num>
  <w:num w:numId="13" w16cid:durableId="291985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03"/>
    <w:rsid w:val="00002C15"/>
    <w:rsid w:val="00045D4D"/>
    <w:rsid w:val="0007038B"/>
    <w:rsid w:val="000A19F6"/>
    <w:rsid w:val="000A4D73"/>
    <w:rsid w:val="000D1E9F"/>
    <w:rsid w:val="000D42B4"/>
    <w:rsid w:val="0014665C"/>
    <w:rsid w:val="001562BF"/>
    <w:rsid w:val="001617DB"/>
    <w:rsid w:val="00181D96"/>
    <w:rsid w:val="001C24A3"/>
    <w:rsid w:val="00207644"/>
    <w:rsid w:val="002343F3"/>
    <w:rsid w:val="00244D83"/>
    <w:rsid w:val="00275B96"/>
    <w:rsid w:val="00282508"/>
    <w:rsid w:val="002F776D"/>
    <w:rsid w:val="003376EF"/>
    <w:rsid w:val="003442FB"/>
    <w:rsid w:val="00394537"/>
    <w:rsid w:val="003A5AD8"/>
    <w:rsid w:val="003E2E1F"/>
    <w:rsid w:val="003F1BF9"/>
    <w:rsid w:val="003F437D"/>
    <w:rsid w:val="0044246D"/>
    <w:rsid w:val="00471B0D"/>
    <w:rsid w:val="00480315"/>
    <w:rsid w:val="004C7A0F"/>
    <w:rsid w:val="00506626"/>
    <w:rsid w:val="00530317"/>
    <w:rsid w:val="00530EB5"/>
    <w:rsid w:val="00531A0C"/>
    <w:rsid w:val="00540ABC"/>
    <w:rsid w:val="005532B5"/>
    <w:rsid w:val="00555930"/>
    <w:rsid w:val="005634A9"/>
    <w:rsid w:val="005A2399"/>
    <w:rsid w:val="00606018"/>
    <w:rsid w:val="00637644"/>
    <w:rsid w:val="00683E51"/>
    <w:rsid w:val="006C2482"/>
    <w:rsid w:val="006C7F17"/>
    <w:rsid w:val="006E4FCA"/>
    <w:rsid w:val="00723DEC"/>
    <w:rsid w:val="0074592A"/>
    <w:rsid w:val="00774804"/>
    <w:rsid w:val="00786EAD"/>
    <w:rsid w:val="00787CCB"/>
    <w:rsid w:val="007B5CBA"/>
    <w:rsid w:val="007D0880"/>
    <w:rsid w:val="00806914"/>
    <w:rsid w:val="00817382"/>
    <w:rsid w:val="00847559"/>
    <w:rsid w:val="008915FC"/>
    <w:rsid w:val="008972AB"/>
    <w:rsid w:val="008A4FC2"/>
    <w:rsid w:val="008A6310"/>
    <w:rsid w:val="008B0FF1"/>
    <w:rsid w:val="008B537D"/>
    <w:rsid w:val="008D54B4"/>
    <w:rsid w:val="008F1991"/>
    <w:rsid w:val="008F2490"/>
    <w:rsid w:val="0091117E"/>
    <w:rsid w:val="009863C5"/>
    <w:rsid w:val="009B5A91"/>
    <w:rsid w:val="009B6787"/>
    <w:rsid w:val="009B6D9F"/>
    <w:rsid w:val="009C4968"/>
    <w:rsid w:val="009D1892"/>
    <w:rsid w:val="009D73B4"/>
    <w:rsid w:val="009E3A8F"/>
    <w:rsid w:val="009F32F0"/>
    <w:rsid w:val="009F497A"/>
    <w:rsid w:val="00A054DF"/>
    <w:rsid w:val="00A441F1"/>
    <w:rsid w:val="00A51444"/>
    <w:rsid w:val="00A548AF"/>
    <w:rsid w:val="00A829B9"/>
    <w:rsid w:val="00A93549"/>
    <w:rsid w:val="00AA7E8F"/>
    <w:rsid w:val="00AD4136"/>
    <w:rsid w:val="00AE3B01"/>
    <w:rsid w:val="00B00005"/>
    <w:rsid w:val="00B013BD"/>
    <w:rsid w:val="00B139D7"/>
    <w:rsid w:val="00B1719A"/>
    <w:rsid w:val="00B404C6"/>
    <w:rsid w:val="00BB795B"/>
    <w:rsid w:val="00BC2AC2"/>
    <w:rsid w:val="00BC7C17"/>
    <w:rsid w:val="00C135DE"/>
    <w:rsid w:val="00C16FBF"/>
    <w:rsid w:val="00C37683"/>
    <w:rsid w:val="00C47D30"/>
    <w:rsid w:val="00C63975"/>
    <w:rsid w:val="00CF2E8F"/>
    <w:rsid w:val="00D02C66"/>
    <w:rsid w:val="00D441CA"/>
    <w:rsid w:val="00D57A5C"/>
    <w:rsid w:val="00D675DB"/>
    <w:rsid w:val="00D67AF4"/>
    <w:rsid w:val="00DA4852"/>
    <w:rsid w:val="00DA6DC0"/>
    <w:rsid w:val="00DB6293"/>
    <w:rsid w:val="00DC016B"/>
    <w:rsid w:val="00DC08F1"/>
    <w:rsid w:val="00DC5F36"/>
    <w:rsid w:val="00DD560C"/>
    <w:rsid w:val="00DF4D7B"/>
    <w:rsid w:val="00E12441"/>
    <w:rsid w:val="00E17603"/>
    <w:rsid w:val="00E273A8"/>
    <w:rsid w:val="00E3729C"/>
    <w:rsid w:val="00E730C6"/>
    <w:rsid w:val="00E83C28"/>
    <w:rsid w:val="00EC3DC2"/>
    <w:rsid w:val="00EE1A78"/>
    <w:rsid w:val="00F20AFA"/>
    <w:rsid w:val="00F310D5"/>
    <w:rsid w:val="00F35D24"/>
    <w:rsid w:val="00F36817"/>
    <w:rsid w:val="00F478E3"/>
    <w:rsid w:val="00F80275"/>
    <w:rsid w:val="00FA59F6"/>
    <w:rsid w:val="00FB1703"/>
    <w:rsid w:val="00FE514A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8AD95"/>
  <w15:chartTrackingRefBased/>
  <w15:docId w15:val="{0E6D24F2-4796-44DA-A41E-A08E1FA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1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703"/>
  </w:style>
  <w:style w:type="paragraph" w:styleId="Titolo1">
    <w:name w:val="heading 1"/>
    <w:basedOn w:val="Normale"/>
    <w:next w:val="Normale"/>
    <w:link w:val="Titolo1Carattere"/>
    <w:uiPriority w:val="9"/>
    <w:qFormat/>
    <w:rsid w:val="00FB1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7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7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7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7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7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7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7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7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7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7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70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1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703"/>
  </w:style>
  <w:style w:type="paragraph" w:styleId="Pidipagina">
    <w:name w:val="footer"/>
    <w:basedOn w:val="Normale"/>
    <w:link w:val="PidipaginaCarattere"/>
    <w:uiPriority w:val="99"/>
    <w:unhideWhenUsed/>
    <w:rsid w:val="00FB1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703"/>
  </w:style>
  <w:style w:type="paragraph" w:customStyle="1" w:styleId="ECVCurriculumVitaeNextPages">
    <w:name w:val="_ECV_CurriculumVitae_NextPages"/>
    <w:basedOn w:val="Normale"/>
    <w:rsid w:val="00FB1703"/>
    <w:pPr>
      <w:widowControl w:val="0"/>
      <w:suppressLineNumbers/>
      <w:tabs>
        <w:tab w:val="left" w:pos="2835"/>
        <w:tab w:val="right" w:pos="10350"/>
      </w:tabs>
      <w:suppressAutoHyphens/>
      <w:spacing w:before="153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zh-CN" w:bidi="hi-IN"/>
    </w:rPr>
  </w:style>
  <w:style w:type="paragraph" w:customStyle="1" w:styleId="ECVLanguageExplanation">
    <w:name w:val="_ECV_LanguageExplanation"/>
    <w:basedOn w:val="Normale"/>
    <w:rsid w:val="00BC7C17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9F497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97A"/>
    <w:rPr>
      <w:color w:val="605E5C"/>
      <w:shd w:val="clear" w:color="auto" w:fill="E1DFDD"/>
    </w:rPr>
  </w:style>
  <w:style w:type="paragraph" w:customStyle="1" w:styleId="Default">
    <w:name w:val="Default"/>
    <w:rsid w:val="00D67AF4"/>
    <w:pPr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trpro.2023.11.2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07/s40534-024-00371-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40534-025-00407-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6093/978-88-6887-372-1" TargetMode="External"/><Relationship Id="rId10" Type="http://schemas.openxmlformats.org/officeDocument/2006/relationships/hyperlink" Target="https://doi.org/10.1177/16878132241285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0864-023-00206-0" TargetMode="External"/><Relationship Id="rId14" Type="http://schemas.openxmlformats.org/officeDocument/2006/relationships/hyperlink" Target="https://doi.org/10.1016/j.trpro.2025.06.0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LA PLACA</dc:creator>
  <cp:keywords/>
  <dc:description/>
  <cp:lastModifiedBy>Aldo LA PLACA</cp:lastModifiedBy>
  <cp:revision>3</cp:revision>
  <dcterms:created xsi:type="dcterms:W3CDTF">2026-06-30T09:08:00Z</dcterms:created>
  <dcterms:modified xsi:type="dcterms:W3CDTF">2026-06-30T09:08:00Z</dcterms:modified>
</cp:coreProperties>
</file>